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81D" w:rsidRPr="003C781D" w:rsidRDefault="003C781D" w:rsidP="003C781D">
      <w:pPr>
        <w:spacing w:after="0" w:line="240" w:lineRule="auto"/>
        <w:jc w:val="right"/>
        <w:rPr>
          <w:rFonts w:ascii="Times New Roman" w:eastAsia="Times New Roman" w:hAnsi="Times New Roman" w:cs="Times New Roman"/>
          <w:b/>
          <w:sz w:val="28"/>
          <w:szCs w:val="28"/>
          <w:lang w:eastAsia="pl-PL"/>
        </w:rPr>
      </w:pPr>
      <w:bookmarkStart w:id="0" w:name="_Toc302385821"/>
      <w:bookmarkStart w:id="1" w:name="_GoBack"/>
      <w:bookmarkEnd w:id="1"/>
      <w:r w:rsidRPr="003C781D">
        <w:rPr>
          <w:rFonts w:ascii="Times New Roman" w:eastAsia="Times New Roman" w:hAnsi="Times New Roman" w:cs="Times New Roman"/>
          <w:b/>
          <w:sz w:val="28"/>
          <w:szCs w:val="28"/>
          <w:lang w:eastAsia="pl-PL"/>
        </w:rPr>
        <w:t>Załącznik nr 6 do SIWZ</w:t>
      </w:r>
    </w:p>
    <w:p w:rsidR="003C781D" w:rsidRPr="003C781D" w:rsidRDefault="003C781D" w:rsidP="003C781D">
      <w:pPr>
        <w:spacing w:after="0" w:line="240" w:lineRule="auto"/>
        <w:jc w:val="right"/>
        <w:rPr>
          <w:rFonts w:ascii="Times New Roman" w:eastAsia="Times New Roman" w:hAnsi="Times New Roman" w:cs="Times New Roman"/>
          <w:b/>
          <w:sz w:val="28"/>
          <w:szCs w:val="28"/>
          <w:lang w:eastAsia="pl-PL"/>
        </w:rPr>
      </w:pPr>
    </w:p>
    <w:p w:rsidR="003C781D" w:rsidRDefault="00167CEA" w:rsidP="00193955">
      <w:pPr>
        <w:keepNext/>
        <w:spacing w:after="0" w:line="240" w:lineRule="auto"/>
        <w:jc w:val="center"/>
        <w:outlineLvl w:val="0"/>
        <w:rPr>
          <w:rFonts w:ascii="Times New Roman" w:eastAsia="Times New Roman" w:hAnsi="Times New Roman" w:cs="Times New Roman"/>
          <w:b/>
          <w:sz w:val="36"/>
          <w:szCs w:val="36"/>
          <w:lang w:eastAsia="pl-PL"/>
        </w:rPr>
      </w:pPr>
      <w:bookmarkStart w:id="2" w:name="_Toc525548330"/>
      <w:r>
        <w:rPr>
          <w:rFonts w:ascii="Times New Roman" w:eastAsia="Times New Roman" w:hAnsi="Times New Roman" w:cs="Times New Roman"/>
          <w:b/>
          <w:sz w:val="36"/>
          <w:szCs w:val="36"/>
          <w:lang w:eastAsia="pl-PL"/>
        </w:rPr>
        <w:t xml:space="preserve">WZÓR </w:t>
      </w:r>
      <w:r w:rsidR="003C781D" w:rsidRPr="003C781D">
        <w:rPr>
          <w:rFonts w:ascii="Times New Roman" w:eastAsia="Times New Roman" w:hAnsi="Times New Roman" w:cs="Times New Roman"/>
          <w:b/>
          <w:sz w:val="36"/>
          <w:szCs w:val="36"/>
          <w:lang w:eastAsia="pl-PL"/>
        </w:rPr>
        <w:t>UMOW</w:t>
      </w:r>
      <w:r>
        <w:rPr>
          <w:rFonts w:ascii="Times New Roman" w:eastAsia="Times New Roman" w:hAnsi="Times New Roman" w:cs="Times New Roman"/>
          <w:b/>
          <w:sz w:val="36"/>
          <w:szCs w:val="36"/>
          <w:lang w:eastAsia="pl-PL"/>
        </w:rPr>
        <w:t>Y</w:t>
      </w:r>
      <w:r w:rsidR="003C781D" w:rsidRPr="003C781D">
        <w:rPr>
          <w:rFonts w:ascii="Times New Roman" w:eastAsia="Times New Roman" w:hAnsi="Times New Roman" w:cs="Times New Roman"/>
          <w:b/>
          <w:sz w:val="36"/>
          <w:szCs w:val="36"/>
          <w:lang w:eastAsia="pl-PL"/>
        </w:rPr>
        <w:t xml:space="preserve"> </w:t>
      </w:r>
      <w:r>
        <w:rPr>
          <w:rFonts w:ascii="Times New Roman" w:eastAsia="Times New Roman" w:hAnsi="Times New Roman" w:cs="Times New Roman"/>
          <w:b/>
          <w:sz w:val="36"/>
          <w:szCs w:val="36"/>
          <w:lang w:eastAsia="pl-PL"/>
        </w:rPr>
        <w:t xml:space="preserve">NA USŁUGĘ </w:t>
      </w:r>
      <w:r w:rsidR="003C781D" w:rsidRPr="003C781D">
        <w:rPr>
          <w:rFonts w:ascii="Times New Roman" w:eastAsia="Times New Roman" w:hAnsi="Times New Roman" w:cs="Times New Roman"/>
          <w:b/>
          <w:sz w:val="36"/>
          <w:szCs w:val="36"/>
          <w:lang w:eastAsia="pl-PL"/>
        </w:rPr>
        <w:t>ZARZĄDZANI</w:t>
      </w:r>
      <w:r>
        <w:rPr>
          <w:rFonts w:ascii="Times New Roman" w:eastAsia="Times New Roman" w:hAnsi="Times New Roman" w:cs="Times New Roman"/>
          <w:b/>
          <w:sz w:val="36"/>
          <w:szCs w:val="36"/>
          <w:lang w:eastAsia="pl-PL"/>
        </w:rPr>
        <w:t>A</w:t>
      </w:r>
      <w:r w:rsidR="003C781D" w:rsidRPr="003C781D">
        <w:rPr>
          <w:rFonts w:ascii="Times New Roman" w:eastAsia="Times New Roman" w:hAnsi="Times New Roman" w:cs="Times New Roman"/>
          <w:b/>
          <w:sz w:val="36"/>
          <w:szCs w:val="36"/>
          <w:lang w:eastAsia="pl-PL"/>
        </w:rPr>
        <w:t xml:space="preserve"> </w:t>
      </w:r>
      <w:r w:rsidR="003C781D" w:rsidRPr="003C781D">
        <w:rPr>
          <w:rFonts w:ascii="Times New Roman" w:eastAsia="Times New Roman" w:hAnsi="Times New Roman" w:cs="Times New Roman"/>
          <w:b/>
          <w:sz w:val="36"/>
          <w:szCs w:val="36"/>
          <w:lang w:eastAsia="pl-PL"/>
        </w:rPr>
        <w:br/>
      </w:r>
      <w:bookmarkEnd w:id="2"/>
      <w:r w:rsidR="00193955">
        <w:rPr>
          <w:rFonts w:ascii="Times New Roman" w:eastAsia="Times New Roman" w:hAnsi="Times New Roman" w:cs="Times New Roman"/>
          <w:b/>
          <w:sz w:val="36"/>
          <w:szCs w:val="36"/>
          <w:lang w:eastAsia="pl-PL"/>
        </w:rPr>
        <w:t>CMENTARZEM KOMUNALNYM</w:t>
      </w:r>
    </w:p>
    <w:p w:rsidR="00193955" w:rsidRPr="003C781D" w:rsidRDefault="00193955" w:rsidP="00193955">
      <w:pPr>
        <w:keepNext/>
        <w:spacing w:after="0" w:line="240" w:lineRule="auto"/>
        <w:jc w:val="center"/>
        <w:outlineLvl w:val="0"/>
        <w:rPr>
          <w:rFonts w:ascii="Times New Roman" w:eastAsia="Times New Roman" w:hAnsi="Times New Roman" w:cs="Times New Roman"/>
          <w:sz w:val="20"/>
          <w:szCs w:val="20"/>
          <w:lang w:eastAsia="pl-PL"/>
        </w:rPr>
      </w:pPr>
    </w:p>
    <w:bookmarkEnd w:id="0"/>
    <w:p w:rsidR="003C781D" w:rsidRPr="003C781D" w:rsidRDefault="000B7A70" w:rsidP="003C781D">
      <w:pPr>
        <w:tabs>
          <w:tab w:val="center" w:pos="4536"/>
          <w:tab w:val="right" w:pos="9072"/>
        </w:tabs>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Umowa o zarządzanie gminnym cmentarzem komunalnym</w:t>
      </w:r>
      <w:r w:rsidR="003C781D" w:rsidRPr="003C781D">
        <w:rPr>
          <w:rFonts w:ascii="Times New Roman" w:eastAsia="Times New Roman" w:hAnsi="Times New Roman" w:cs="Times New Roman"/>
          <w:sz w:val="24"/>
          <w:szCs w:val="20"/>
          <w:lang w:eastAsia="pl-PL"/>
        </w:rPr>
        <w:t xml:space="preserve"> </w:t>
      </w:r>
      <w:r w:rsidR="00F96ECF">
        <w:rPr>
          <w:rFonts w:ascii="Times New Roman" w:eastAsia="Times New Roman" w:hAnsi="Times New Roman" w:cs="Times New Roman"/>
          <w:sz w:val="24"/>
          <w:szCs w:val="20"/>
          <w:lang w:eastAsia="pl-PL"/>
        </w:rPr>
        <w:t xml:space="preserve">przez okres </w:t>
      </w:r>
      <w:r>
        <w:rPr>
          <w:rFonts w:ascii="Times New Roman" w:eastAsia="Times New Roman" w:hAnsi="Times New Roman" w:cs="Times New Roman"/>
          <w:sz w:val="24"/>
          <w:szCs w:val="20"/>
          <w:lang w:eastAsia="pl-PL"/>
        </w:rPr>
        <w:t>36</w:t>
      </w:r>
      <w:r w:rsidR="00F96ECF">
        <w:rPr>
          <w:rFonts w:ascii="Times New Roman" w:eastAsia="Times New Roman" w:hAnsi="Times New Roman" w:cs="Times New Roman"/>
          <w:sz w:val="24"/>
          <w:szCs w:val="20"/>
          <w:lang w:eastAsia="pl-PL"/>
        </w:rPr>
        <w:t xml:space="preserve"> miesięcy </w:t>
      </w:r>
      <w:r w:rsidR="003C781D" w:rsidRPr="003C781D">
        <w:rPr>
          <w:rFonts w:ascii="Times New Roman" w:eastAsia="Times New Roman" w:hAnsi="Times New Roman" w:cs="Times New Roman"/>
          <w:sz w:val="24"/>
          <w:szCs w:val="20"/>
          <w:lang w:eastAsia="pl-PL"/>
        </w:rPr>
        <w:t xml:space="preserve">(dalej: </w:t>
      </w:r>
      <w:r w:rsidR="003C781D" w:rsidRPr="003C781D">
        <w:rPr>
          <w:rFonts w:ascii="Times New Roman" w:eastAsia="Times New Roman" w:hAnsi="Times New Roman" w:cs="Times New Roman"/>
          <w:b/>
          <w:sz w:val="24"/>
          <w:szCs w:val="20"/>
          <w:lang w:eastAsia="pl-PL"/>
        </w:rPr>
        <w:t>umowa</w:t>
      </w:r>
      <w:r w:rsidR="00F96ECF">
        <w:rPr>
          <w:rFonts w:ascii="Times New Roman" w:eastAsia="Times New Roman" w:hAnsi="Times New Roman" w:cs="Times New Roman"/>
          <w:sz w:val="24"/>
          <w:szCs w:val="20"/>
          <w:lang w:eastAsia="pl-PL"/>
        </w:rPr>
        <w:t xml:space="preserve">), zawarta </w:t>
      </w:r>
      <w:r w:rsidR="003C781D" w:rsidRPr="003C781D">
        <w:rPr>
          <w:rFonts w:ascii="Times New Roman" w:eastAsia="Times New Roman" w:hAnsi="Times New Roman" w:cs="Times New Roman"/>
          <w:sz w:val="24"/>
          <w:szCs w:val="20"/>
          <w:lang w:eastAsia="pl-PL"/>
        </w:rPr>
        <w:t>w dniu ……………………….., między:</w:t>
      </w:r>
    </w:p>
    <w:p w:rsidR="003C781D" w:rsidRPr="003C781D" w:rsidRDefault="003C781D" w:rsidP="003C781D">
      <w:pPr>
        <w:spacing w:after="0" w:line="240" w:lineRule="auto"/>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 xml:space="preserve">Gminą Śrem z siedzibą przy ul. Plac 20 Października 1, 63 – 100 Śrem, NIP: 785-16-61-461, REGON: 631258135, reprezentowaną przez Pana Adama Lewandowskiego – Burmistrza Śremu (dalej: </w:t>
      </w:r>
      <w:r w:rsidRPr="003C781D">
        <w:rPr>
          <w:rFonts w:ascii="Times New Roman" w:eastAsia="Times New Roman" w:hAnsi="Times New Roman" w:cs="Times New Roman"/>
          <w:b/>
          <w:sz w:val="24"/>
          <w:szCs w:val="24"/>
          <w:lang w:eastAsia="pl-PL"/>
        </w:rPr>
        <w:t>Gmina</w:t>
      </w:r>
      <w:r w:rsidRPr="003C781D">
        <w:rPr>
          <w:rFonts w:ascii="Times New Roman" w:eastAsia="Times New Roman" w:hAnsi="Times New Roman" w:cs="Times New Roman"/>
          <w:sz w:val="24"/>
          <w:szCs w:val="24"/>
          <w:lang w:eastAsia="pl-PL"/>
        </w:rPr>
        <w:t>)</w:t>
      </w:r>
    </w:p>
    <w:p w:rsidR="003C781D" w:rsidRPr="003C781D" w:rsidRDefault="003C781D" w:rsidP="003C781D">
      <w:pPr>
        <w:tabs>
          <w:tab w:val="left" w:pos="3240"/>
        </w:tabs>
        <w:spacing w:after="0" w:line="240" w:lineRule="auto"/>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a</w:t>
      </w:r>
      <w:r w:rsidRPr="003C781D">
        <w:rPr>
          <w:rFonts w:ascii="Times New Roman" w:eastAsia="Times New Roman" w:hAnsi="Times New Roman" w:cs="Times New Roman"/>
          <w:sz w:val="24"/>
          <w:szCs w:val="20"/>
          <w:lang w:eastAsia="pl-PL"/>
        </w:rPr>
        <w:tab/>
      </w:r>
    </w:p>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 </w:t>
      </w:r>
      <w:r w:rsidRPr="003C781D">
        <w:rPr>
          <w:rFonts w:ascii="Times New Roman" w:eastAsia="Times New Roman" w:hAnsi="Times New Roman" w:cs="Times New Roman"/>
          <w:sz w:val="24"/>
          <w:szCs w:val="24"/>
          <w:lang w:eastAsia="pl-PL"/>
        </w:rPr>
        <w:t xml:space="preserve">z siedzibą przy ul. ………………………………, ……………………., wpisanym do </w:t>
      </w:r>
      <w:r w:rsidRPr="003C781D">
        <w:rPr>
          <w:rFonts w:ascii="Times New Roman" w:eastAsia="Times New Roman" w:hAnsi="Times New Roman" w:cs="Times New Roman"/>
          <w:bCs/>
          <w:sz w:val="24"/>
          <w:szCs w:val="20"/>
          <w:lang w:eastAsia="pl-PL"/>
        </w:rPr>
        <w:t xml:space="preserve">Krajowego Rejestru Sądowego (KRS) pod nr: </w:t>
      </w:r>
      <w:r w:rsidRPr="003C781D">
        <w:rPr>
          <w:rFonts w:ascii="Times New Roman" w:eastAsia="Times New Roman" w:hAnsi="Times New Roman" w:cs="Times New Roman"/>
          <w:sz w:val="24"/>
          <w:szCs w:val="20"/>
          <w:lang w:eastAsia="pl-PL"/>
        </w:rPr>
        <w:t xml:space="preserve">……………………………. / </w:t>
      </w:r>
      <w:r w:rsidRPr="003C781D">
        <w:rPr>
          <w:rFonts w:ascii="Times New Roman" w:eastAsia="Times New Roman" w:hAnsi="Times New Roman" w:cs="Times New Roman"/>
          <w:bCs/>
          <w:sz w:val="24"/>
          <w:szCs w:val="20"/>
          <w:lang w:eastAsia="pl-PL"/>
        </w:rPr>
        <w:t>prowadzącym działalność gospodarczą zarejestrowaną</w:t>
      </w:r>
      <w:r w:rsidRPr="003C781D">
        <w:rPr>
          <w:rFonts w:ascii="Times New Roman" w:eastAsia="Times New Roman" w:hAnsi="Times New Roman" w:cs="Times New Roman"/>
          <w:bCs/>
          <w:sz w:val="24"/>
          <w:szCs w:val="20"/>
          <w:lang w:eastAsia="pl-PL"/>
        </w:rPr>
        <w:br/>
        <w:t xml:space="preserve">pod nr </w:t>
      </w:r>
      <w:proofErr w:type="spellStart"/>
      <w:r w:rsidRPr="003C781D">
        <w:rPr>
          <w:rFonts w:ascii="Times New Roman" w:eastAsia="Times New Roman" w:hAnsi="Times New Roman" w:cs="Times New Roman"/>
          <w:bCs/>
          <w:sz w:val="24"/>
          <w:szCs w:val="20"/>
          <w:lang w:eastAsia="pl-PL"/>
        </w:rPr>
        <w:t>ewid</w:t>
      </w:r>
      <w:proofErr w:type="spellEnd"/>
      <w:r w:rsidRPr="003C781D">
        <w:rPr>
          <w:rFonts w:ascii="Times New Roman" w:eastAsia="Times New Roman" w:hAnsi="Times New Roman" w:cs="Times New Roman"/>
          <w:bCs/>
          <w:sz w:val="24"/>
          <w:szCs w:val="20"/>
          <w:lang w:eastAsia="pl-PL"/>
        </w:rPr>
        <w:t>. ……………………………… / NIP: ………..……………………,</w:t>
      </w:r>
      <w:r w:rsidRPr="003C781D">
        <w:rPr>
          <w:rFonts w:ascii="Times New Roman" w:eastAsia="Times New Roman" w:hAnsi="Times New Roman" w:cs="Times New Roman"/>
          <w:sz w:val="24"/>
          <w:szCs w:val="20"/>
          <w:lang w:eastAsia="pl-PL"/>
        </w:rPr>
        <w:t xml:space="preserve"> REGON ………………………….…, reprezentowanym przez:</w:t>
      </w:r>
    </w:p>
    <w:p w:rsidR="003C781D" w:rsidRPr="003C781D" w:rsidRDefault="003C781D" w:rsidP="00FE7FEB">
      <w:pPr>
        <w:numPr>
          <w:ilvl w:val="0"/>
          <w:numId w:val="1"/>
        </w:num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t>
      </w:r>
    </w:p>
    <w:p w:rsidR="003C781D" w:rsidRPr="003C781D" w:rsidRDefault="003C781D" w:rsidP="00FE7FEB">
      <w:pPr>
        <w:numPr>
          <w:ilvl w:val="0"/>
          <w:numId w:val="1"/>
        </w:num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(dalej: </w:t>
      </w:r>
      <w:r w:rsidRPr="003C781D">
        <w:rPr>
          <w:rFonts w:ascii="Times New Roman" w:eastAsia="Times New Roman" w:hAnsi="Times New Roman" w:cs="Times New Roman"/>
          <w:b/>
          <w:sz w:val="24"/>
          <w:szCs w:val="20"/>
          <w:lang w:eastAsia="pl-PL"/>
        </w:rPr>
        <w:t>Zarządca</w:t>
      </w:r>
      <w:r w:rsidRPr="003C781D">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rPr>
          <w:rFonts w:ascii="Times New Roman" w:eastAsia="Times New Roman" w:hAnsi="Times New Roman" w:cs="Times New Roman"/>
          <w:sz w:val="24"/>
          <w:szCs w:val="24"/>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 w:name="_Toc302385824"/>
      <w:bookmarkStart w:id="4" w:name="_Toc525548331"/>
      <w:r w:rsidRPr="003C781D">
        <w:rPr>
          <w:rFonts w:ascii="Times New Roman" w:eastAsia="Times New Roman" w:hAnsi="Times New Roman" w:cs="Times New Roman"/>
          <w:b/>
          <w:bCs/>
          <w:sz w:val="24"/>
          <w:szCs w:val="20"/>
          <w:lang w:eastAsia="pl-PL"/>
        </w:rPr>
        <w:t>§ 1</w:t>
      </w:r>
      <w:r w:rsidRPr="003C781D">
        <w:rPr>
          <w:rFonts w:ascii="Times New Roman" w:eastAsia="Times New Roman" w:hAnsi="Times New Roman" w:cs="Times New Roman"/>
          <w:b/>
          <w:bCs/>
          <w:sz w:val="24"/>
          <w:szCs w:val="20"/>
          <w:lang w:eastAsia="pl-PL"/>
        </w:rPr>
        <w:tab/>
        <w:t>INTENCJA UMOWY</w:t>
      </w:r>
      <w:bookmarkEnd w:id="3"/>
      <w:bookmarkEnd w:id="4"/>
    </w:p>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Intencją umowy jest:</w:t>
      </w:r>
    </w:p>
    <w:p w:rsidR="003C781D" w:rsidRPr="003C781D" w:rsidRDefault="003C781D" w:rsidP="00FE7FEB">
      <w:pPr>
        <w:numPr>
          <w:ilvl w:val="0"/>
          <w:numId w:val="6"/>
        </w:num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Zagwarantowanie profesjonalnego oraz efektywnego, skutecznego i sprawnego zarządzania obiektami, przy zachowaniu zasady legalizmu, w tym podejmowania decyzji i dokonywania czynności zmierzających do utrzymania obiektów w stanie nie pogorszonym, zgodnie z ich przeznaczeniem, na poziomie zapewniającym bezpieczeństwo ludzi i ochronę mienia.</w:t>
      </w:r>
    </w:p>
    <w:p w:rsidR="003C781D" w:rsidRPr="003C781D" w:rsidRDefault="003C781D" w:rsidP="00FE7FEB">
      <w:pPr>
        <w:numPr>
          <w:ilvl w:val="0"/>
          <w:numId w:val="6"/>
        </w:num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Świadczenie doradztwa w zakresie uzasadnionej konieczności inwestowania</w:t>
      </w:r>
      <w:r w:rsidRPr="003C781D">
        <w:rPr>
          <w:rFonts w:ascii="Times New Roman" w:eastAsia="Times New Roman" w:hAnsi="Times New Roman" w:cs="Times New Roman"/>
          <w:sz w:val="24"/>
          <w:szCs w:val="20"/>
          <w:lang w:eastAsia="pl-PL"/>
        </w:rPr>
        <w:br/>
        <w:t>w obiekty w celu poprawy stanu technicznego, jakości ich użytkowania</w:t>
      </w:r>
      <w:r w:rsidRPr="003C781D">
        <w:rPr>
          <w:rFonts w:ascii="Times New Roman" w:eastAsia="Times New Roman" w:hAnsi="Times New Roman" w:cs="Times New Roman"/>
          <w:sz w:val="24"/>
          <w:szCs w:val="20"/>
          <w:lang w:eastAsia="pl-PL"/>
        </w:rPr>
        <w:br/>
        <w:t>oraz zwiększenia funkcjonalności.</w:t>
      </w:r>
    </w:p>
    <w:p w:rsidR="003C781D" w:rsidRPr="003C781D" w:rsidRDefault="003C781D" w:rsidP="00FE7FEB">
      <w:pPr>
        <w:numPr>
          <w:ilvl w:val="0"/>
          <w:numId w:val="6"/>
        </w:num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Systematyczne podnoszenie jakości usług publicznych obejmujących działalność obiektów, uwzględniając dostępne zasoby ludzkie, rzeczowe i finansowe</w:t>
      </w:r>
      <w:r w:rsidRPr="003C781D">
        <w:rPr>
          <w:rFonts w:ascii="Times New Roman" w:eastAsia="Times New Roman" w:hAnsi="Times New Roman" w:cs="Times New Roman"/>
          <w:sz w:val="24"/>
          <w:szCs w:val="20"/>
          <w:lang w:eastAsia="pl-PL"/>
        </w:rPr>
        <w:br/>
        <w:t>Gminy oraz Zarządcy, przy jednoczesnym dążeniu do racjonalizacji kosztów funkcjonowania obiektów.</w:t>
      </w:r>
    </w:p>
    <w:p w:rsidR="003C781D" w:rsidRPr="003C781D" w:rsidRDefault="003C781D" w:rsidP="00FE7FEB">
      <w:pPr>
        <w:numPr>
          <w:ilvl w:val="0"/>
          <w:numId w:val="6"/>
        </w:numPr>
        <w:spacing w:after="0" w:line="240" w:lineRule="auto"/>
        <w:ind w:left="993" w:hanging="426"/>
        <w:jc w:val="both"/>
        <w:rPr>
          <w:rFonts w:ascii="Times New Roman" w:eastAsia="Times New Roman" w:hAnsi="Times New Roman" w:cs="Times New Roman"/>
          <w:color w:val="000000" w:themeColor="text1"/>
          <w:sz w:val="24"/>
          <w:szCs w:val="20"/>
          <w:lang w:eastAsia="pl-PL"/>
        </w:rPr>
      </w:pPr>
      <w:r w:rsidRPr="003C781D">
        <w:rPr>
          <w:rFonts w:ascii="Times New Roman" w:eastAsia="Times New Roman" w:hAnsi="Times New Roman" w:cs="Times New Roman"/>
          <w:sz w:val="24"/>
          <w:szCs w:val="20"/>
          <w:lang w:eastAsia="pl-PL"/>
        </w:rPr>
        <w:t>Prawidłowa gospodarka środkami publicznymi, które Gmina przekazuje Zarządcy w związku z utrzymaniem i ulepszaniem stanu obiektów, polegająca</w:t>
      </w:r>
      <w:r w:rsidRPr="003C781D">
        <w:rPr>
          <w:rFonts w:ascii="Times New Roman" w:eastAsia="Times New Roman" w:hAnsi="Times New Roman" w:cs="Times New Roman"/>
          <w:sz w:val="24"/>
          <w:szCs w:val="20"/>
          <w:lang w:eastAsia="pl-PL"/>
        </w:rPr>
        <w:br/>
      </w:r>
      <w:r w:rsidRPr="003C781D">
        <w:rPr>
          <w:rFonts w:ascii="Times New Roman" w:eastAsia="Times New Roman" w:hAnsi="Times New Roman" w:cs="Times New Roman"/>
          <w:color w:val="000000" w:themeColor="text1"/>
          <w:sz w:val="24"/>
          <w:szCs w:val="20"/>
          <w:lang w:eastAsia="pl-PL"/>
        </w:rPr>
        <w:t>w szczególności na wydatkowaniu tych środków w sposób celowy i oszczędny, uzyskując najlepsze efekty z danych nakładów oraz optymalizując dobór metod</w:t>
      </w:r>
      <w:r w:rsidRPr="003C781D">
        <w:rPr>
          <w:rFonts w:ascii="Times New Roman" w:eastAsia="Times New Roman" w:hAnsi="Times New Roman" w:cs="Times New Roman"/>
          <w:color w:val="000000" w:themeColor="text1"/>
          <w:sz w:val="24"/>
          <w:szCs w:val="20"/>
          <w:lang w:eastAsia="pl-PL"/>
        </w:rPr>
        <w:br/>
        <w:t xml:space="preserve">i środków służących osiągnięciu założonych celów, </w:t>
      </w:r>
      <w:r w:rsidRPr="003C781D">
        <w:rPr>
          <w:rFonts w:ascii="Times New Roman" w:eastAsia="Times New Roman" w:hAnsi="Times New Roman" w:cs="Times New Roman"/>
          <w:color w:val="000000" w:themeColor="text1"/>
          <w:sz w:val="24"/>
          <w:szCs w:val="24"/>
          <w:lang w:eastAsia="pl-PL"/>
        </w:rPr>
        <w:t>w sposób zapewniający terminową realizację zadań.</w:t>
      </w:r>
    </w:p>
    <w:p w:rsidR="003C781D" w:rsidRPr="003C781D" w:rsidRDefault="003C781D" w:rsidP="003C781D">
      <w:pPr>
        <w:spacing w:after="0" w:line="240" w:lineRule="auto"/>
        <w:jc w:val="both"/>
        <w:rPr>
          <w:rFonts w:ascii="Times New Roman" w:eastAsia="Times New Roman" w:hAnsi="Times New Roman" w:cs="Times New Roman"/>
          <w:sz w:val="24"/>
          <w:szCs w:val="24"/>
          <w:lang w:eastAsia="pl-PL"/>
        </w:rPr>
      </w:pPr>
    </w:p>
    <w:p w:rsidR="003C781D" w:rsidRPr="003C781D" w:rsidRDefault="003C781D" w:rsidP="003C781D">
      <w:pPr>
        <w:spacing w:after="0" w:line="240" w:lineRule="auto"/>
        <w:jc w:val="both"/>
        <w:rPr>
          <w:rFonts w:ascii="Times New Roman" w:eastAsia="Times New Roman" w:hAnsi="Times New Roman" w:cs="Times New Roman"/>
          <w:color w:val="000000" w:themeColor="text1"/>
          <w:sz w:val="24"/>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5" w:name="_Toc302385826"/>
      <w:bookmarkStart w:id="6" w:name="_Toc525548332"/>
      <w:r w:rsidRPr="003C781D">
        <w:rPr>
          <w:rFonts w:ascii="Times New Roman" w:eastAsia="Times New Roman" w:hAnsi="Times New Roman" w:cs="Times New Roman"/>
          <w:b/>
          <w:bCs/>
          <w:sz w:val="24"/>
          <w:szCs w:val="20"/>
          <w:lang w:eastAsia="pl-PL"/>
        </w:rPr>
        <w:t xml:space="preserve">§ 2 </w:t>
      </w:r>
      <w:r w:rsidRPr="003C781D">
        <w:rPr>
          <w:rFonts w:ascii="Times New Roman" w:eastAsia="Times New Roman" w:hAnsi="Times New Roman" w:cs="Times New Roman"/>
          <w:b/>
          <w:bCs/>
          <w:sz w:val="24"/>
          <w:szCs w:val="20"/>
          <w:lang w:eastAsia="pl-PL"/>
        </w:rPr>
        <w:tab/>
        <w:t>SŁOWNICZEK</w:t>
      </w:r>
      <w:bookmarkEnd w:id="5"/>
      <w:bookmarkEnd w:id="6"/>
    </w:p>
    <w:p w:rsidR="003C781D" w:rsidRPr="003C781D" w:rsidRDefault="003C781D" w:rsidP="003C781D">
      <w:pPr>
        <w:spacing w:after="0" w:line="240" w:lineRule="auto"/>
        <w:ind w:left="567"/>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Strony postanawiają, że ilekroć w umowie jest mowa o: </w:t>
      </w:r>
    </w:p>
    <w:p w:rsidR="003C781D" w:rsidRPr="003C781D" w:rsidRDefault="003C781D" w:rsidP="00FE7FEB">
      <w:pPr>
        <w:numPr>
          <w:ilvl w:val="0"/>
          <w:numId w:val="4"/>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b/>
          <w:bCs/>
          <w:sz w:val="24"/>
          <w:szCs w:val="20"/>
          <w:lang w:eastAsia="pl-PL"/>
        </w:rPr>
        <w:t>obiektach</w:t>
      </w:r>
      <w:r w:rsidRPr="003C781D">
        <w:rPr>
          <w:rFonts w:ascii="Times New Roman" w:eastAsia="Times New Roman" w:hAnsi="Times New Roman" w:cs="Times New Roman"/>
          <w:sz w:val="24"/>
          <w:szCs w:val="20"/>
          <w:lang w:eastAsia="pl-PL"/>
        </w:rPr>
        <w:t xml:space="preserve"> – należy przez to rozumieć </w:t>
      </w:r>
      <w:r w:rsidR="000B7A70">
        <w:rPr>
          <w:rFonts w:ascii="Times New Roman" w:eastAsia="Times New Roman" w:hAnsi="Times New Roman" w:cs="Times New Roman"/>
          <w:sz w:val="24"/>
          <w:szCs w:val="20"/>
          <w:lang w:eastAsia="pl-PL"/>
        </w:rPr>
        <w:t>gminny cmentarz komunalny</w:t>
      </w:r>
      <w:r w:rsidRPr="003C781D">
        <w:rPr>
          <w:rFonts w:ascii="Times New Roman" w:eastAsia="Times New Roman" w:hAnsi="Times New Roman" w:cs="Times New Roman"/>
          <w:sz w:val="24"/>
          <w:szCs w:val="20"/>
          <w:lang w:eastAsia="pl-PL"/>
        </w:rPr>
        <w:t>, o których mowa w § 3 umowy, obejmujące nieruchomości i składniki ruchome;</w:t>
      </w:r>
    </w:p>
    <w:p w:rsidR="003C781D" w:rsidRPr="00396A0A" w:rsidRDefault="003C781D" w:rsidP="00FE7FEB">
      <w:pPr>
        <w:numPr>
          <w:ilvl w:val="0"/>
          <w:numId w:val="4"/>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96A0A">
        <w:rPr>
          <w:rFonts w:ascii="Times New Roman" w:eastAsia="Times New Roman" w:hAnsi="Times New Roman" w:cs="Times New Roman"/>
          <w:b/>
          <w:bCs/>
          <w:sz w:val="24"/>
          <w:szCs w:val="20"/>
          <w:lang w:eastAsia="pl-PL"/>
        </w:rPr>
        <w:t xml:space="preserve">obiektach małej architektury </w:t>
      </w:r>
      <w:r w:rsidRPr="00396A0A">
        <w:rPr>
          <w:rFonts w:ascii="Times New Roman" w:eastAsia="Times New Roman" w:hAnsi="Times New Roman" w:cs="Times New Roman"/>
          <w:sz w:val="24"/>
          <w:szCs w:val="20"/>
          <w:lang w:eastAsia="pl-PL"/>
        </w:rPr>
        <w:t>– należy przez to rozumieć niewielkie obiekty,</w:t>
      </w:r>
      <w:r w:rsidRPr="00396A0A">
        <w:rPr>
          <w:rFonts w:ascii="Times New Roman" w:eastAsia="Times New Roman" w:hAnsi="Times New Roman" w:cs="Times New Roman"/>
          <w:sz w:val="24"/>
          <w:szCs w:val="20"/>
          <w:lang w:eastAsia="pl-PL"/>
        </w:rPr>
        <w:br/>
        <w:t>a w szczególności: obiekty architektury ogrodowej</w:t>
      </w:r>
      <w:r w:rsidR="00CD3E7A" w:rsidRPr="00396A0A">
        <w:rPr>
          <w:rFonts w:ascii="Times New Roman" w:eastAsia="Times New Roman" w:hAnsi="Times New Roman" w:cs="Times New Roman"/>
          <w:sz w:val="24"/>
          <w:szCs w:val="20"/>
          <w:lang w:eastAsia="pl-PL"/>
        </w:rPr>
        <w:t>, w tym ławki</w:t>
      </w:r>
      <w:r w:rsidRPr="00396A0A">
        <w:rPr>
          <w:rFonts w:ascii="Times New Roman" w:eastAsia="Times New Roman" w:hAnsi="Times New Roman" w:cs="Times New Roman"/>
          <w:sz w:val="24"/>
          <w:szCs w:val="20"/>
          <w:lang w:eastAsia="pl-PL"/>
        </w:rPr>
        <w:t>;</w:t>
      </w:r>
    </w:p>
    <w:p w:rsidR="003C781D" w:rsidRPr="003C781D" w:rsidRDefault="003C781D" w:rsidP="00FE7FEB">
      <w:pPr>
        <w:numPr>
          <w:ilvl w:val="0"/>
          <w:numId w:val="4"/>
        </w:numPr>
        <w:tabs>
          <w:tab w:val="clear" w:pos="360"/>
        </w:tabs>
        <w:spacing w:after="0" w:line="240" w:lineRule="auto"/>
        <w:ind w:left="993" w:hanging="426"/>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b/>
          <w:bCs/>
          <w:sz w:val="24"/>
          <w:szCs w:val="20"/>
          <w:lang w:eastAsia="pl-PL"/>
        </w:rPr>
        <w:lastRenderedPageBreak/>
        <w:t xml:space="preserve">zarządzaniu </w:t>
      </w:r>
      <w:r w:rsidRPr="003C781D">
        <w:rPr>
          <w:rFonts w:ascii="Times New Roman" w:eastAsia="Times New Roman" w:hAnsi="Times New Roman" w:cs="Times New Roman"/>
          <w:sz w:val="24"/>
          <w:szCs w:val="20"/>
          <w:lang w:eastAsia="pl-PL"/>
        </w:rPr>
        <w:t>– należy przez to rozumieć czynności zawodowe wykonywane</w:t>
      </w:r>
      <w:r w:rsidRPr="003C781D">
        <w:rPr>
          <w:rFonts w:ascii="Times New Roman" w:eastAsia="Times New Roman" w:hAnsi="Times New Roman" w:cs="Times New Roman"/>
          <w:sz w:val="24"/>
          <w:szCs w:val="20"/>
          <w:lang w:eastAsia="pl-PL"/>
        </w:rPr>
        <w:br/>
        <w:t>przez zarządcę nieruchomości w imieniu i na rzecz właściciela nieruchomoś</w:t>
      </w:r>
      <w:r w:rsidR="00535D74">
        <w:rPr>
          <w:rFonts w:ascii="Times New Roman" w:eastAsia="Times New Roman" w:hAnsi="Times New Roman" w:cs="Times New Roman"/>
          <w:sz w:val="24"/>
          <w:szCs w:val="20"/>
          <w:lang w:eastAsia="pl-PL"/>
        </w:rPr>
        <w:t>ci obejmujących tereny obiektów</w:t>
      </w:r>
      <w:r w:rsidRPr="003C781D">
        <w:rPr>
          <w:rFonts w:ascii="Times New Roman" w:eastAsia="Times New Roman" w:hAnsi="Times New Roman" w:cs="Times New Roman"/>
          <w:sz w:val="24"/>
          <w:szCs w:val="20"/>
          <w:lang w:eastAsia="pl-PL"/>
        </w:rPr>
        <w:t xml:space="preserve">, w szczególności </w:t>
      </w:r>
      <w:r w:rsidRPr="003C781D">
        <w:rPr>
          <w:rFonts w:ascii="Times New Roman" w:eastAsia="Times New Roman" w:hAnsi="Times New Roman" w:cs="Times New Roman"/>
          <w:sz w:val="24"/>
          <w:szCs w:val="24"/>
          <w:lang w:eastAsia="pl-PL"/>
        </w:rPr>
        <w:t>podejmowanie</w:t>
      </w:r>
      <w:r w:rsidRPr="003C781D">
        <w:rPr>
          <w:rFonts w:ascii="Times New Roman" w:eastAsia="Times New Roman" w:hAnsi="Times New Roman" w:cs="Times New Roman"/>
          <w:sz w:val="24"/>
          <w:szCs w:val="24"/>
          <w:lang w:eastAsia="pl-PL"/>
        </w:rPr>
        <w:br/>
        <w:t>decyzji i dokonywanie czynności mających na celu zapewnienie właściwej gospodarki ekonomiczno-finansowej obiektu oraz zagwarantowanie bezpieczeństwa użytkowania i właściwej eksploatacji obiektu, w tym bieżącego administrowania, jak również czynności zmierzających do utrzymania</w:t>
      </w:r>
      <w:r w:rsidRPr="003C781D">
        <w:rPr>
          <w:rFonts w:ascii="Times New Roman" w:eastAsia="Times New Roman" w:hAnsi="Times New Roman" w:cs="Times New Roman"/>
          <w:sz w:val="24"/>
          <w:szCs w:val="24"/>
          <w:lang w:eastAsia="pl-PL"/>
        </w:rPr>
        <w:br/>
        <w:t>obiektu w stanie niepogorszonym zgodnie z jego przeznaczeniem, a także</w:t>
      </w:r>
      <w:r w:rsidRPr="003C781D">
        <w:rPr>
          <w:rFonts w:ascii="Times New Roman" w:eastAsia="Times New Roman" w:hAnsi="Times New Roman" w:cs="Times New Roman"/>
          <w:sz w:val="24"/>
          <w:szCs w:val="24"/>
          <w:lang w:eastAsia="pl-PL"/>
        </w:rPr>
        <w:br/>
        <w:t>do uzasadnionego inwestowania w obiekt, w zakresie uprawnień i obowiązków wynikających z przepisów prawa i umowy;</w:t>
      </w:r>
    </w:p>
    <w:p w:rsidR="003C781D" w:rsidRPr="003C781D" w:rsidRDefault="003C781D" w:rsidP="00FE7FEB">
      <w:pPr>
        <w:numPr>
          <w:ilvl w:val="0"/>
          <w:numId w:val="4"/>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b/>
          <w:sz w:val="24"/>
          <w:szCs w:val="20"/>
          <w:lang w:eastAsia="pl-PL"/>
        </w:rPr>
        <w:t>korzystającym</w:t>
      </w:r>
      <w:r w:rsidRPr="003C781D">
        <w:rPr>
          <w:rFonts w:ascii="Times New Roman" w:eastAsia="Times New Roman" w:hAnsi="Times New Roman" w:cs="Times New Roman"/>
          <w:sz w:val="24"/>
          <w:szCs w:val="20"/>
          <w:lang w:eastAsia="pl-PL"/>
        </w:rPr>
        <w:t xml:space="preserve"> – należy przez to rozumieć osobę bez tytułu prawnego do obiektu</w:t>
      </w:r>
      <w:r w:rsidRPr="003C781D">
        <w:rPr>
          <w:rFonts w:ascii="Times New Roman" w:eastAsia="Times New Roman" w:hAnsi="Times New Roman" w:cs="Times New Roman"/>
          <w:color w:val="000000" w:themeColor="text1"/>
          <w:sz w:val="24"/>
          <w:szCs w:val="20"/>
          <w:lang w:eastAsia="pl-PL"/>
        </w:rPr>
        <w:t>, użytkującego teren obiektu w części ogólnodostępnej, w tym pomieszczenia budynków, oraz korzystającego z budowli, urządzeń jakie zostały udostępnione w granicach obiektu;</w:t>
      </w:r>
    </w:p>
    <w:p w:rsidR="003C781D" w:rsidRPr="003C781D" w:rsidRDefault="003C781D" w:rsidP="00FE7FEB">
      <w:pPr>
        <w:numPr>
          <w:ilvl w:val="0"/>
          <w:numId w:val="4"/>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5E024B">
        <w:rPr>
          <w:rFonts w:ascii="Times New Roman" w:eastAsia="Calibri" w:hAnsi="Times New Roman" w:cs="Times New Roman"/>
          <w:b/>
          <w:sz w:val="24"/>
          <w:szCs w:val="24"/>
        </w:rPr>
        <w:t>RODO</w:t>
      </w:r>
      <w:r w:rsidRPr="003C781D">
        <w:rPr>
          <w:rFonts w:ascii="Times New Roman" w:eastAsia="Calibri" w:hAnsi="Times New Roman" w:cs="Times New Roman"/>
          <w:sz w:val="24"/>
          <w:szCs w:val="24"/>
        </w:rPr>
        <w:t xml:space="preserve"> – Rozporządzenie Parlamentu Europejskiego i Rady (UE) 2016/679</w:t>
      </w:r>
      <w:r w:rsidRPr="003C781D">
        <w:rPr>
          <w:rFonts w:ascii="Times New Roman" w:eastAsia="Calibri" w:hAnsi="Times New Roman" w:cs="Times New Roman"/>
          <w:sz w:val="24"/>
          <w:szCs w:val="24"/>
        </w:rPr>
        <w:br/>
        <w:t>z dnia 27 kwietnia 2016 roku w sprawie ochrony osób fizycznych w związku</w:t>
      </w:r>
      <w:r w:rsidRPr="003C781D">
        <w:rPr>
          <w:rFonts w:ascii="Times New Roman" w:eastAsia="Calibri" w:hAnsi="Times New Roman" w:cs="Times New Roman"/>
          <w:sz w:val="24"/>
          <w:szCs w:val="24"/>
        </w:rPr>
        <w:br/>
        <w:t>z przetwarzaniem danych osobowych i w sprawie swobodnego przepływu takich danych oraz uchylenie dyrektywy 95/46/WE (ogólne rozporządzenie o ochronie danych).</w:t>
      </w:r>
    </w:p>
    <w:p w:rsidR="003C781D" w:rsidRPr="003C781D" w:rsidRDefault="003C781D" w:rsidP="003C781D">
      <w:pPr>
        <w:spacing w:after="0" w:line="240" w:lineRule="auto"/>
        <w:jc w:val="both"/>
        <w:rPr>
          <w:rFonts w:ascii="Times New Roman" w:eastAsia="Times New Roman" w:hAnsi="Times New Roman" w:cs="Times New Roman"/>
          <w:color w:val="000000" w:themeColor="text1"/>
          <w:sz w:val="20"/>
          <w:szCs w:val="20"/>
          <w:lang w:eastAsia="pl-PL"/>
        </w:rPr>
      </w:pPr>
    </w:p>
    <w:p w:rsid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7" w:name="_Toc302385827"/>
      <w:bookmarkStart w:id="8" w:name="_Toc525548333"/>
      <w:r w:rsidRPr="003C781D">
        <w:rPr>
          <w:rFonts w:ascii="Times New Roman" w:eastAsia="Times New Roman" w:hAnsi="Times New Roman" w:cs="Times New Roman"/>
          <w:b/>
          <w:bCs/>
          <w:sz w:val="24"/>
          <w:szCs w:val="20"/>
          <w:lang w:eastAsia="pl-PL"/>
        </w:rPr>
        <w:t>§ 3</w:t>
      </w:r>
      <w:r w:rsidRPr="003C781D">
        <w:rPr>
          <w:rFonts w:ascii="Times New Roman" w:eastAsia="Times New Roman" w:hAnsi="Times New Roman" w:cs="Times New Roman"/>
          <w:b/>
          <w:bCs/>
          <w:sz w:val="24"/>
          <w:szCs w:val="20"/>
          <w:lang w:eastAsia="pl-PL"/>
        </w:rPr>
        <w:tab/>
        <w:t>PRZEDMIOT UMOWY</w:t>
      </w:r>
      <w:bookmarkEnd w:id="7"/>
      <w:bookmarkEnd w:id="8"/>
    </w:p>
    <w:p w:rsidR="00535D74" w:rsidRPr="003C781D" w:rsidRDefault="00535D74"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p>
    <w:p w:rsidR="00535D74" w:rsidRPr="00535D74" w:rsidRDefault="00535D74" w:rsidP="00535D74">
      <w:pPr>
        <w:numPr>
          <w:ilvl w:val="0"/>
          <w:numId w:val="46"/>
        </w:numPr>
        <w:spacing w:after="0" w:line="240" w:lineRule="auto"/>
        <w:ind w:left="567" w:hanging="567"/>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Przedmiot zamówienia obejmuje utrzymanie i zarządzanie Cmentarzem Komunalnym w Śremie przez okres 36 miesięcy w latach 2019-2022;</w:t>
      </w:r>
    </w:p>
    <w:p w:rsidR="00535D74" w:rsidRPr="00535D74" w:rsidRDefault="00535D74" w:rsidP="00535D74">
      <w:pPr>
        <w:spacing w:after="0" w:line="240" w:lineRule="auto"/>
        <w:ind w:left="360"/>
        <w:jc w:val="both"/>
        <w:rPr>
          <w:rFonts w:ascii="Times New Roman" w:eastAsia="Times New Roman" w:hAnsi="Times New Roman" w:cs="Times New Roman"/>
          <w:bCs/>
          <w:color w:val="000000"/>
          <w:sz w:val="24"/>
          <w:szCs w:val="24"/>
          <w:lang w:eastAsia="pl-PL"/>
        </w:rPr>
      </w:pPr>
    </w:p>
    <w:p w:rsidR="00535D74" w:rsidRPr="00535D74" w:rsidRDefault="00535D74" w:rsidP="00535D74">
      <w:pPr>
        <w:numPr>
          <w:ilvl w:val="0"/>
          <w:numId w:val="46"/>
        </w:numPr>
        <w:spacing w:after="0" w:line="240" w:lineRule="auto"/>
        <w:ind w:left="567" w:hanging="567"/>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 xml:space="preserve"> Cmentarz zlokalizowany jest przy ul. J. Malczewskiego 15  w Śremie, na terenie wymienionych działek ewidencyjnych:</w:t>
      </w:r>
    </w:p>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52"/>
        <w:gridCol w:w="2551"/>
      </w:tblGrid>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
                <w:bCs/>
                <w:color w:val="000000"/>
                <w:sz w:val="24"/>
                <w:szCs w:val="24"/>
                <w:lang w:eastAsia="pl-PL"/>
              </w:rPr>
            </w:pPr>
            <w:r w:rsidRPr="00535D74">
              <w:rPr>
                <w:rFonts w:ascii="Times New Roman" w:eastAsia="Times New Roman" w:hAnsi="Times New Roman" w:cs="Times New Roman"/>
                <w:b/>
                <w:bCs/>
                <w:color w:val="000000"/>
                <w:sz w:val="24"/>
                <w:szCs w:val="24"/>
                <w:lang w:eastAsia="pl-PL"/>
              </w:rPr>
              <w:t>l.p.</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
                <w:bCs/>
                <w:color w:val="000000"/>
                <w:sz w:val="24"/>
                <w:szCs w:val="24"/>
                <w:lang w:eastAsia="pl-PL"/>
              </w:rPr>
            </w:pPr>
            <w:r w:rsidRPr="00535D74">
              <w:rPr>
                <w:rFonts w:ascii="Times New Roman" w:eastAsia="Times New Roman" w:hAnsi="Times New Roman" w:cs="Times New Roman"/>
                <w:b/>
                <w:bCs/>
                <w:color w:val="000000"/>
                <w:sz w:val="24"/>
                <w:szCs w:val="24"/>
                <w:lang w:eastAsia="pl-PL"/>
              </w:rPr>
              <w:t>Nr ewidencyjny</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
                <w:bCs/>
                <w:color w:val="000000"/>
                <w:sz w:val="24"/>
                <w:szCs w:val="24"/>
                <w:lang w:eastAsia="pl-PL"/>
              </w:rPr>
            </w:pPr>
            <w:r w:rsidRPr="00535D74">
              <w:rPr>
                <w:rFonts w:ascii="Times New Roman" w:eastAsia="Times New Roman" w:hAnsi="Times New Roman" w:cs="Times New Roman"/>
                <w:b/>
                <w:bCs/>
                <w:color w:val="000000"/>
                <w:sz w:val="24"/>
                <w:szCs w:val="24"/>
                <w:lang w:eastAsia="pl-PL"/>
              </w:rPr>
              <w:t>Powierzchnia (ha)</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1</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63</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1,3721</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2</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64</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0,2111</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3</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65</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0,0084</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4</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66</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0,7255</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5</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67</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1,3603</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w:t>
            </w: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68</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r w:rsidRPr="00535D74">
              <w:rPr>
                <w:rFonts w:ascii="Times New Roman" w:eastAsia="Times New Roman" w:hAnsi="Times New Roman" w:cs="Times New Roman"/>
                <w:bCs/>
                <w:color w:val="000000"/>
                <w:sz w:val="24"/>
                <w:szCs w:val="24"/>
                <w:lang w:eastAsia="pl-PL"/>
              </w:rPr>
              <w:t>0,7318</w:t>
            </w:r>
          </w:p>
        </w:tc>
      </w:tr>
      <w:tr w:rsidR="00535D74" w:rsidRPr="00535D74" w:rsidTr="00F60D68">
        <w:tc>
          <w:tcPr>
            <w:tcW w:w="1134"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p>
        </w:tc>
        <w:tc>
          <w:tcPr>
            <w:tcW w:w="2552"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
                <w:bCs/>
                <w:color w:val="000000"/>
                <w:sz w:val="24"/>
                <w:szCs w:val="24"/>
                <w:lang w:eastAsia="pl-PL"/>
              </w:rPr>
            </w:pPr>
            <w:r w:rsidRPr="00535D74">
              <w:rPr>
                <w:rFonts w:ascii="Times New Roman" w:eastAsia="Times New Roman" w:hAnsi="Times New Roman" w:cs="Times New Roman"/>
                <w:b/>
                <w:bCs/>
                <w:color w:val="000000"/>
                <w:sz w:val="24"/>
                <w:szCs w:val="24"/>
                <w:lang w:eastAsia="pl-PL"/>
              </w:rPr>
              <w:t>Łącznie</w:t>
            </w:r>
          </w:p>
        </w:tc>
        <w:tc>
          <w:tcPr>
            <w:tcW w:w="2551" w:type="dxa"/>
            <w:shd w:val="clear" w:color="auto" w:fill="auto"/>
          </w:tcPr>
          <w:p w:rsidR="00535D74" w:rsidRPr="00535D74" w:rsidRDefault="00535D74" w:rsidP="00535D74">
            <w:pPr>
              <w:spacing w:after="0" w:line="240" w:lineRule="auto"/>
              <w:jc w:val="both"/>
              <w:rPr>
                <w:rFonts w:ascii="Times New Roman" w:eastAsia="Times New Roman" w:hAnsi="Times New Roman" w:cs="Times New Roman"/>
                <w:b/>
                <w:bCs/>
                <w:color w:val="000000"/>
                <w:sz w:val="24"/>
                <w:szCs w:val="24"/>
                <w:lang w:eastAsia="pl-PL"/>
              </w:rPr>
            </w:pPr>
            <w:r w:rsidRPr="00535D74">
              <w:rPr>
                <w:rFonts w:ascii="Times New Roman" w:eastAsia="Times New Roman" w:hAnsi="Times New Roman" w:cs="Times New Roman"/>
                <w:b/>
                <w:bCs/>
                <w:color w:val="000000"/>
                <w:sz w:val="24"/>
                <w:szCs w:val="24"/>
                <w:lang w:eastAsia="pl-PL"/>
              </w:rPr>
              <w:t>4,4092</w:t>
            </w:r>
          </w:p>
        </w:tc>
      </w:tr>
    </w:tbl>
    <w:p w:rsidR="00535D74" w:rsidRPr="00535D74" w:rsidRDefault="00535D74" w:rsidP="00535D74">
      <w:pPr>
        <w:spacing w:after="0" w:line="240" w:lineRule="auto"/>
        <w:jc w:val="both"/>
        <w:rPr>
          <w:rFonts w:ascii="Times New Roman" w:eastAsia="Times New Roman" w:hAnsi="Times New Roman" w:cs="Times New Roman"/>
          <w:bCs/>
          <w:color w:val="000000"/>
          <w:sz w:val="24"/>
          <w:szCs w:val="24"/>
          <w:lang w:eastAsia="pl-PL"/>
        </w:rPr>
      </w:pPr>
    </w:p>
    <w:p w:rsidR="003C781D" w:rsidRPr="00535D74" w:rsidRDefault="00535D74" w:rsidP="00535D74">
      <w:pPr>
        <w:numPr>
          <w:ilvl w:val="0"/>
          <w:numId w:val="1"/>
        </w:numPr>
        <w:spacing w:after="0" w:line="240" w:lineRule="auto"/>
        <w:ind w:left="993" w:hanging="426"/>
        <w:jc w:val="both"/>
        <w:rPr>
          <w:rFonts w:ascii="Times New Roman" w:eastAsia="Times New Roman" w:hAnsi="Times New Roman" w:cs="Times New Roman"/>
          <w:color w:val="000000" w:themeColor="text1"/>
          <w:sz w:val="24"/>
          <w:szCs w:val="24"/>
          <w:lang w:eastAsia="pl-PL"/>
        </w:rPr>
      </w:pPr>
      <w:r w:rsidRPr="00535D74">
        <w:rPr>
          <w:rFonts w:ascii="Times New Roman" w:eastAsia="Times New Roman" w:hAnsi="Times New Roman" w:cs="Times New Roman"/>
          <w:bCs/>
          <w:color w:val="000000"/>
          <w:sz w:val="24"/>
          <w:szCs w:val="24"/>
          <w:lang w:eastAsia="pl-PL"/>
        </w:rPr>
        <w:t xml:space="preserve">Utrzymanie obejmuje też teren przyległy do cmentarza, tj. parkingi (w pasie drogowym ul. J. Malczewskiego oraz na działce nr </w:t>
      </w:r>
      <w:proofErr w:type="spellStart"/>
      <w:r w:rsidRPr="00535D74">
        <w:rPr>
          <w:rFonts w:ascii="Times New Roman" w:eastAsia="Times New Roman" w:hAnsi="Times New Roman" w:cs="Times New Roman"/>
          <w:bCs/>
          <w:color w:val="000000"/>
          <w:sz w:val="24"/>
          <w:szCs w:val="24"/>
          <w:lang w:eastAsia="pl-PL"/>
        </w:rPr>
        <w:t>ewid</w:t>
      </w:r>
      <w:proofErr w:type="spellEnd"/>
      <w:r w:rsidRPr="00535D74">
        <w:rPr>
          <w:rFonts w:ascii="Times New Roman" w:eastAsia="Times New Roman" w:hAnsi="Times New Roman" w:cs="Times New Roman"/>
          <w:bCs/>
          <w:color w:val="000000"/>
          <w:sz w:val="24"/>
          <w:szCs w:val="24"/>
          <w:lang w:eastAsia="pl-PL"/>
        </w:rPr>
        <w:t>. 59/1) i pas po zewnętrznej stronie ogrodzenia wokół całego cmentarza i parkingu żużlowego</w:t>
      </w:r>
      <w:r w:rsidR="003C781D" w:rsidRPr="00535D74">
        <w:rPr>
          <w:rFonts w:ascii="Times New Roman" w:eastAsia="Times New Roman" w:hAnsi="Times New Roman" w:cs="Times New Roman"/>
          <w:color w:val="000000" w:themeColor="text1"/>
          <w:sz w:val="24"/>
          <w:szCs w:val="24"/>
          <w:lang w:eastAsia="pl-PL"/>
        </w:rPr>
        <w:t>.</w:t>
      </w:r>
    </w:p>
    <w:p w:rsidR="003C781D" w:rsidRPr="00535D74" w:rsidRDefault="003C781D" w:rsidP="00FE7FEB">
      <w:pPr>
        <w:numPr>
          <w:ilvl w:val="0"/>
          <w:numId w:val="1"/>
        </w:numPr>
        <w:spacing w:after="0" w:line="240" w:lineRule="auto"/>
        <w:ind w:left="993" w:hanging="426"/>
        <w:jc w:val="both"/>
        <w:rPr>
          <w:rFonts w:ascii="Times New Roman" w:eastAsia="Times New Roman" w:hAnsi="Times New Roman" w:cs="Times New Roman"/>
          <w:color w:val="000000" w:themeColor="text1"/>
          <w:sz w:val="24"/>
          <w:szCs w:val="24"/>
          <w:lang w:eastAsia="pl-PL"/>
        </w:rPr>
      </w:pPr>
      <w:r w:rsidRPr="00535D74">
        <w:rPr>
          <w:rFonts w:ascii="Times New Roman" w:eastAsia="Times New Roman" w:hAnsi="Times New Roman" w:cs="Times New Roman"/>
          <w:sz w:val="24"/>
          <w:szCs w:val="24"/>
          <w:lang w:eastAsia="pl-PL"/>
        </w:rPr>
        <w:t>Zarządca akceptuje bez zastrzeżeń, iż w związku z prowadzoną działalnością</w:t>
      </w:r>
      <w:r w:rsidRPr="00535D74">
        <w:rPr>
          <w:rFonts w:ascii="Times New Roman" w:eastAsia="Times New Roman" w:hAnsi="Times New Roman" w:cs="Times New Roman"/>
          <w:sz w:val="24"/>
          <w:szCs w:val="24"/>
          <w:lang w:eastAsia="pl-PL"/>
        </w:rPr>
        <w:br/>
        <w:t>przez Gminę przedmiot zamówienia może podlegać zmianom w zakresie wyposażenia w:</w:t>
      </w:r>
    </w:p>
    <w:p w:rsidR="003C781D" w:rsidRPr="00535D74" w:rsidRDefault="003C781D" w:rsidP="00FE7FEB">
      <w:pPr>
        <w:numPr>
          <w:ilvl w:val="0"/>
          <w:numId w:val="32"/>
        </w:numPr>
        <w:spacing w:after="0" w:line="240" w:lineRule="auto"/>
        <w:jc w:val="both"/>
        <w:rPr>
          <w:rFonts w:ascii="Times New Roman" w:eastAsia="Times New Roman" w:hAnsi="Times New Roman" w:cs="Times New Roman"/>
          <w:color w:val="000000" w:themeColor="text1"/>
          <w:sz w:val="24"/>
          <w:szCs w:val="24"/>
          <w:lang w:eastAsia="pl-PL"/>
        </w:rPr>
      </w:pPr>
      <w:r w:rsidRPr="00535D74">
        <w:rPr>
          <w:rFonts w:ascii="Times New Roman" w:eastAsia="Times New Roman" w:hAnsi="Times New Roman" w:cs="Times New Roman"/>
          <w:color w:val="000000" w:themeColor="text1"/>
          <w:sz w:val="24"/>
          <w:szCs w:val="24"/>
          <w:lang w:eastAsia="pl-PL"/>
        </w:rPr>
        <w:t>obiekty małej architektury bez ograniczeń;</w:t>
      </w:r>
    </w:p>
    <w:p w:rsidR="003C781D" w:rsidRPr="00CD3E7A" w:rsidRDefault="003C781D" w:rsidP="00FE7FEB">
      <w:pPr>
        <w:numPr>
          <w:ilvl w:val="0"/>
          <w:numId w:val="32"/>
        </w:numPr>
        <w:spacing w:after="0" w:line="240" w:lineRule="auto"/>
        <w:jc w:val="both"/>
        <w:rPr>
          <w:rFonts w:ascii="Times New Roman" w:eastAsia="Times New Roman" w:hAnsi="Times New Roman" w:cs="Times New Roman"/>
          <w:color w:val="FF0000"/>
          <w:sz w:val="24"/>
          <w:szCs w:val="24"/>
          <w:lang w:eastAsia="pl-PL"/>
        </w:rPr>
      </w:pPr>
      <w:r w:rsidRPr="000A1441">
        <w:rPr>
          <w:rFonts w:ascii="Times New Roman" w:eastAsia="Times New Roman" w:hAnsi="Times New Roman" w:cs="Times New Roman"/>
          <w:sz w:val="24"/>
          <w:szCs w:val="24"/>
          <w:lang w:eastAsia="pl-PL"/>
        </w:rPr>
        <w:t xml:space="preserve">pozostałe obiekty w liczbie nie większej niż </w:t>
      </w:r>
      <w:r w:rsidR="000A1441" w:rsidRPr="000A1441">
        <w:rPr>
          <w:rFonts w:ascii="Times New Roman" w:eastAsia="Times New Roman" w:hAnsi="Times New Roman" w:cs="Times New Roman"/>
          <w:sz w:val="24"/>
          <w:szCs w:val="24"/>
          <w:lang w:eastAsia="pl-PL"/>
        </w:rPr>
        <w:t>4</w:t>
      </w:r>
      <w:r w:rsidR="000A1441">
        <w:rPr>
          <w:rFonts w:ascii="Times New Roman" w:eastAsia="Times New Roman" w:hAnsi="Times New Roman" w:cs="Times New Roman"/>
          <w:sz w:val="24"/>
          <w:szCs w:val="24"/>
          <w:lang w:eastAsia="pl-PL"/>
        </w:rPr>
        <w:t xml:space="preserve"> w terminie obowiązywania umowy.</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9" w:name="_Toc302385828"/>
      <w:bookmarkStart w:id="10" w:name="_Toc525548334"/>
      <w:r w:rsidRPr="003C781D">
        <w:rPr>
          <w:rFonts w:ascii="Times New Roman" w:eastAsia="Times New Roman" w:hAnsi="Times New Roman" w:cs="Times New Roman"/>
          <w:b/>
          <w:bCs/>
          <w:sz w:val="24"/>
          <w:szCs w:val="20"/>
          <w:lang w:eastAsia="pl-PL"/>
        </w:rPr>
        <w:lastRenderedPageBreak/>
        <w:t>§ 4</w:t>
      </w:r>
      <w:r w:rsidRPr="003C781D">
        <w:rPr>
          <w:rFonts w:ascii="Times New Roman" w:eastAsia="Times New Roman" w:hAnsi="Times New Roman" w:cs="Times New Roman"/>
          <w:b/>
          <w:bCs/>
          <w:sz w:val="24"/>
          <w:szCs w:val="20"/>
          <w:lang w:eastAsia="pl-PL"/>
        </w:rPr>
        <w:tab/>
        <w:t>PRAWA I OBOWIĄZKI ZARZĄDCY</w:t>
      </w:r>
      <w:bookmarkEnd w:id="9"/>
      <w:bookmarkEnd w:id="10"/>
    </w:p>
    <w:p w:rsidR="00535D74" w:rsidRPr="003C781D" w:rsidRDefault="00535D74" w:rsidP="003C781D">
      <w:pPr>
        <w:keepNext/>
        <w:spacing w:after="0" w:line="240" w:lineRule="auto"/>
        <w:ind w:left="567" w:hanging="567"/>
        <w:jc w:val="center"/>
        <w:outlineLvl w:val="1"/>
        <w:rPr>
          <w:rFonts w:ascii="Times New Roman" w:eastAsia="Times New Roman" w:hAnsi="Times New Roman" w:cs="Times New Roman"/>
          <w:bCs/>
          <w:sz w:val="24"/>
          <w:szCs w:val="20"/>
          <w:lang w:eastAsia="pl-PL"/>
        </w:rPr>
      </w:pP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Pr="00535D74">
        <w:rPr>
          <w:rFonts w:ascii="Times New Roman" w:eastAsia="Times New Roman" w:hAnsi="Times New Roman" w:cs="Times New Roman"/>
          <w:bCs/>
          <w:sz w:val="24"/>
          <w:szCs w:val="20"/>
          <w:lang w:eastAsia="pl-PL"/>
        </w:rPr>
        <w:t xml:space="preserve">rowadzenie racjonalnej gospodarki miejscami grzebalnymi pod poszczególne rodzaje grobów; </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Pr</w:t>
      </w:r>
      <w:r w:rsidRPr="00535D74">
        <w:rPr>
          <w:rFonts w:ascii="Times New Roman" w:eastAsia="Times New Roman" w:hAnsi="Times New Roman" w:cs="Times New Roman"/>
          <w:bCs/>
          <w:sz w:val="24"/>
          <w:szCs w:val="20"/>
          <w:lang w:eastAsia="pl-PL"/>
        </w:rPr>
        <w:t>zygotowywanie miejsc do ponownego pochówku łącznie z demontażem płyt nagrobnych i ich utylizacją;</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Na</w:t>
      </w:r>
      <w:r w:rsidRPr="00535D74">
        <w:rPr>
          <w:rFonts w:ascii="Times New Roman" w:eastAsia="Times New Roman" w:hAnsi="Times New Roman" w:cs="Times New Roman"/>
          <w:bCs/>
          <w:sz w:val="24"/>
          <w:szCs w:val="20"/>
          <w:lang w:eastAsia="pl-PL"/>
        </w:rPr>
        <w:t>dzór nad korzystaniem z cmentarza w tym nad pochówkami, ekshumacjami, stawianiem nagrobków itp.;</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B</w:t>
      </w:r>
      <w:r w:rsidRPr="00535D74">
        <w:rPr>
          <w:rFonts w:ascii="Times New Roman" w:eastAsia="Times New Roman" w:hAnsi="Times New Roman" w:cs="Times New Roman"/>
          <w:bCs/>
          <w:sz w:val="24"/>
          <w:szCs w:val="20"/>
          <w:lang w:eastAsia="pl-PL"/>
        </w:rPr>
        <w:t>ieżące naprawy i konserwacja w Domu Przedpogrzebowym, w tym: przegląd, konserwacja i naprawa instalacji elektrycznej, odgromowej, wentylacyjnej, sprzętu i wyposażenia domu przedpogrzebowego, urządzeń sanitarnych, przeciwpożarowych oraz bieżące sprzątanie, mycie okien, drzwi itp.;</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U</w:t>
      </w:r>
      <w:r w:rsidRPr="00535D74">
        <w:rPr>
          <w:rFonts w:ascii="Times New Roman" w:eastAsia="Times New Roman" w:hAnsi="Times New Roman" w:cs="Times New Roman"/>
          <w:bCs/>
          <w:sz w:val="24"/>
          <w:szCs w:val="20"/>
          <w:lang w:eastAsia="pl-PL"/>
        </w:rPr>
        <w:t>dostępnianie i przygotowanie kaplicy do uroczystości pogrzebowych;</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K</w:t>
      </w:r>
      <w:r w:rsidRPr="00535D74">
        <w:rPr>
          <w:rFonts w:ascii="Times New Roman" w:eastAsia="Times New Roman" w:hAnsi="Times New Roman" w:cs="Times New Roman"/>
          <w:bCs/>
          <w:sz w:val="24"/>
          <w:szCs w:val="20"/>
          <w:lang w:eastAsia="pl-PL"/>
        </w:rPr>
        <w:t>onserwacja i bieżące naprawy obiektów i elementów wyposażenia cmentarza, utrzymanie porządku w pomieszczeniach gospodarczych oraz toaletach znajdujących się na terenie cmentarza;</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B</w:t>
      </w:r>
      <w:r w:rsidRPr="00535D74">
        <w:rPr>
          <w:rFonts w:ascii="Times New Roman" w:eastAsia="Times New Roman" w:hAnsi="Times New Roman" w:cs="Times New Roman"/>
          <w:bCs/>
          <w:sz w:val="24"/>
          <w:szCs w:val="20"/>
          <w:lang w:eastAsia="pl-PL"/>
        </w:rPr>
        <w:t>ieżące utrzymanie czystości na terenie cmentarza tj. zamiatanie i odśnieżanie alejek, wyrównywanie nawierzchni dla ułatwienia spływu wód opadowych, likwidowanie zastoisk wody, śniegu, gołoledzi, usuwanie zarastania brzegów nawierzchni w przypadku braku obrzeży trawnikowych, odchwaszczanie nawierzchni, wyrównywanie, poziomowanie i wymiana uszkodzonych obrzeży;</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B</w:t>
      </w:r>
      <w:r w:rsidRPr="00535D74">
        <w:rPr>
          <w:rFonts w:ascii="Times New Roman" w:eastAsia="Times New Roman" w:hAnsi="Times New Roman" w:cs="Times New Roman"/>
          <w:bCs/>
          <w:sz w:val="24"/>
          <w:szCs w:val="20"/>
          <w:lang w:eastAsia="pl-PL"/>
        </w:rPr>
        <w:t>ieżące utrzymanie czystości terenu przyległego do cmentarza tj. parkingów (odśnieżanie, sprzątanie śmieci) oraz pasa zieleni wzdłuż ogrodzenia cmentarza i parkingu (sprzątanie śmieci, koszenie trawy);</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W</w:t>
      </w:r>
      <w:r w:rsidRPr="00535D74">
        <w:rPr>
          <w:rFonts w:ascii="Times New Roman" w:eastAsia="Times New Roman" w:hAnsi="Times New Roman" w:cs="Times New Roman"/>
          <w:bCs/>
          <w:sz w:val="24"/>
          <w:szCs w:val="20"/>
          <w:lang w:eastAsia="pl-PL"/>
        </w:rPr>
        <w:t xml:space="preserve">ykonywanie prac </w:t>
      </w:r>
      <w:proofErr w:type="spellStart"/>
      <w:r w:rsidRPr="00535D74">
        <w:rPr>
          <w:rFonts w:ascii="Times New Roman" w:eastAsia="Times New Roman" w:hAnsi="Times New Roman" w:cs="Times New Roman"/>
          <w:bCs/>
          <w:sz w:val="24"/>
          <w:szCs w:val="20"/>
          <w:lang w:eastAsia="pl-PL"/>
        </w:rPr>
        <w:t>pielęgnacyjno</w:t>
      </w:r>
      <w:proofErr w:type="spellEnd"/>
      <w:r w:rsidRPr="00535D74">
        <w:rPr>
          <w:rFonts w:ascii="Times New Roman" w:eastAsia="Times New Roman" w:hAnsi="Times New Roman" w:cs="Times New Roman"/>
          <w:bCs/>
          <w:sz w:val="24"/>
          <w:szCs w:val="20"/>
          <w:lang w:eastAsia="pl-PL"/>
        </w:rPr>
        <w:t xml:space="preserve"> - konserwacyjnych zieleni tj. pielenie alei i kwater, przycinanie żywopłotów, drzew i krzewów, koszenie i grabienie trawników, wygrabianie i zamiatanie liści;</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Pr="00535D74">
        <w:rPr>
          <w:rFonts w:ascii="Times New Roman" w:eastAsia="Times New Roman" w:hAnsi="Times New Roman" w:cs="Times New Roman"/>
          <w:bCs/>
          <w:sz w:val="24"/>
          <w:szCs w:val="20"/>
          <w:lang w:eastAsia="pl-PL"/>
        </w:rPr>
        <w:t>rzeprowadzanie wycinki drzew i krzewów po uzyskaniu wymaganych zezwoleń oraz usuwanie wiatrołomów z terenu cmentarza;</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Z</w:t>
      </w:r>
      <w:r w:rsidRPr="00535D74">
        <w:rPr>
          <w:rFonts w:ascii="Times New Roman" w:eastAsia="Times New Roman" w:hAnsi="Times New Roman" w:cs="Times New Roman"/>
          <w:bCs/>
          <w:sz w:val="24"/>
          <w:szCs w:val="20"/>
          <w:lang w:eastAsia="pl-PL"/>
        </w:rPr>
        <w:t>apewnienie dostatecznej ilości kontenerów na odpady, z uwzględnieniem segregacji na poszczególne frakcje, utrzymanie porządku wokół kontenerów oraz bieżący wywóz odpadów na składowisko przez uprawniony podmiot;</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U</w:t>
      </w:r>
      <w:r w:rsidRPr="00535D74">
        <w:rPr>
          <w:rFonts w:ascii="Times New Roman" w:eastAsia="Times New Roman" w:hAnsi="Times New Roman" w:cs="Times New Roman"/>
          <w:bCs/>
          <w:sz w:val="24"/>
          <w:szCs w:val="20"/>
          <w:lang w:eastAsia="pl-PL"/>
        </w:rPr>
        <w:t xml:space="preserve">trzymanie i pielęgnacja grobów podopiecznych Państwowego Domu Pomocy Społecznej oraz Pomnika Poległych w Walkach o Wyzwolenie Ziemi Śremskiej tj. porządkowanie, odchwaszczanie, grabienie, dekorowanie w okresie świąt (t. j. Wielkanoc, 15 sierpnia i 1 listopada każdego roku: znicze na każdym grobie oraz wiązanka na pomniku poległych); </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B</w:t>
      </w:r>
      <w:r w:rsidRPr="00535D74">
        <w:rPr>
          <w:rFonts w:ascii="Times New Roman" w:eastAsia="Times New Roman" w:hAnsi="Times New Roman" w:cs="Times New Roman"/>
          <w:bCs/>
          <w:sz w:val="24"/>
          <w:szCs w:val="20"/>
          <w:lang w:eastAsia="pl-PL"/>
        </w:rPr>
        <w:t xml:space="preserve">ieżące naprawy i konserwacja </w:t>
      </w:r>
      <w:r w:rsidR="00CD3E7A" w:rsidRPr="00396A0A">
        <w:rPr>
          <w:rFonts w:ascii="Times New Roman" w:eastAsia="Times New Roman" w:hAnsi="Times New Roman" w:cs="Times New Roman"/>
          <w:bCs/>
          <w:sz w:val="24"/>
          <w:szCs w:val="20"/>
          <w:lang w:eastAsia="pl-PL"/>
        </w:rPr>
        <w:t xml:space="preserve">(malowanie) </w:t>
      </w:r>
      <w:r w:rsidRPr="00535D74">
        <w:rPr>
          <w:rFonts w:ascii="Times New Roman" w:eastAsia="Times New Roman" w:hAnsi="Times New Roman" w:cs="Times New Roman"/>
          <w:bCs/>
          <w:sz w:val="24"/>
          <w:szCs w:val="20"/>
          <w:lang w:eastAsia="pl-PL"/>
        </w:rPr>
        <w:t>ogrodzenia cmentarnego – dwa razy w trakcie trwania umowy w terminach uzgodnionych ze Zlecającym;</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K</w:t>
      </w:r>
      <w:r w:rsidRPr="00535D74">
        <w:rPr>
          <w:rFonts w:ascii="Times New Roman" w:eastAsia="Times New Roman" w:hAnsi="Times New Roman" w:cs="Times New Roman"/>
          <w:bCs/>
          <w:sz w:val="24"/>
          <w:szCs w:val="20"/>
          <w:lang w:eastAsia="pl-PL"/>
        </w:rPr>
        <w:t>onserwacja wyjść piezometrów oraz okresowe pomiary głębokości zalegania wód w okresie wiosennym i jesiennym każdego roku wraz z prowadzeniem ewidencji wykonanych pomiarów;</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U</w:t>
      </w:r>
      <w:r w:rsidRPr="00535D74">
        <w:rPr>
          <w:rFonts w:ascii="Times New Roman" w:eastAsia="Times New Roman" w:hAnsi="Times New Roman" w:cs="Times New Roman"/>
          <w:bCs/>
          <w:sz w:val="24"/>
          <w:szCs w:val="20"/>
          <w:lang w:eastAsia="pl-PL"/>
        </w:rPr>
        <w:t>trzymanie i konserwacja urządzeń wodociągowych i kanalizacyjnych w tym studzienek i innych punktów czerpania wody – zapewnienie możliwości korzystania z tych punktów;</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S</w:t>
      </w:r>
      <w:r w:rsidRPr="00535D74">
        <w:rPr>
          <w:rFonts w:ascii="Times New Roman" w:eastAsia="Times New Roman" w:hAnsi="Times New Roman" w:cs="Times New Roman"/>
          <w:bCs/>
          <w:sz w:val="24"/>
          <w:szCs w:val="20"/>
          <w:lang w:eastAsia="pl-PL"/>
        </w:rPr>
        <w:t>przątanie, dezynfekcja i utrzymanie właściwej temperatury w chłodni i kaplicy cmentarnej (urządzenie winno być uruchomione co najmniej 3 godziny wcześniej przed przyjęciem zwłok do chłodni);</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Pr="00535D74">
        <w:rPr>
          <w:rFonts w:ascii="Times New Roman" w:eastAsia="Times New Roman" w:hAnsi="Times New Roman" w:cs="Times New Roman"/>
          <w:bCs/>
          <w:sz w:val="24"/>
          <w:szCs w:val="20"/>
          <w:lang w:eastAsia="pl-PL"/>
        </w:rPr>
        <w:t>rowadzenie książki obiektu budowlanego (dokonywanie okresowych kontroli i przeglądów stanu technicznego i przydatności do użytkowania obiektu);</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lastRenderedPageBreak/>
        <w:t>P</w:t>
      </w:r>
      <w:r w:rsidRPr="00535D74">
        <w:rPr>
          <w:rFonts w:ascii="Times New Roman" w:eastAsia="Times New Roman" w:hAnsi="Times New Roman" w:cs="Times New Roman"/>
          <w:bCs/>
          <w:sz w:val="24"/>
          <w:szCs w:val="20"/>
          <w:lang w:eastAsia="pl-PL"/>
        </w:rPr>
        <w:t>rowadzenie strony internetowej Cmentarza Komunalnego w Śremie wraz z bieżącą aktualizacją wyszukiwarki grobów i elektronicznej bazy danych; oprogramowanie i baza danych cmentarza stanową własność Zlecającego;</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S</w:t>
      </w:r>
      <w:r w:rsidRPr="00535D74">
        <w:rPr>
          <w:rFonts w:ascii="Times New Roman" w:eastAsia="Times New Roman" w:hAnsi="Times New Roman" w:cs="Times New Roman"/>
          <w:bCs/>
          <w:sz w:val="24"/>
          <w:szCs w:val="20"/>
          <w:lang w:eastAsia="pl-PL"/>
        </w:rPr>
        <w:t>prawowanie kontroli nad obiektem poza godzinami otwarcia - obejmuje przegląd całej nieruchomości pod względem dewastacji i naruszenia posiadania;</w:t>
      </w:r>
    </w:p>
    <w:p w:rsidR="00535D74" w:rsidRPr="00535D74" w:rsidRDefault="00535D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S</w:t>
      </w:r>
      <w:r w:rsidRPr="00535D74">
        <w:rPr>
          <w:rFonts w:ascii="Times New Roman" w:eastAsia="Times New Roman" w:hAnsi="Times New Roman" w:cs="Times New Roman"/>
          <w:bCs/>
          <w:sz w:val="24"/>
          <w:szCs w:val="20"/>
          <w:lang w:eastAsia="pl-PL"/>
        </w:rPr>
        <w:t>prawowanie kontroli nad przestrzeganiem Regulaminu Cmentarza Komunalnego w Śremie;</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00535D74" w:rsidRPr="00535D74">
        <w:rPr>
          <w:rFonts w:ascii="Times New Roman" w:eastAsia="Times New Roman" w:hAnsi="Times New Roman" w:cs="Times New Roman"/>
          <w:bCs/>
          <w:sz w:val="24"/>
          <w:szCs w:val="20"/>
          <w:lang w:eastAsia="pl-PL"/>
        </w:rPr>
        <w:t>rowadzenie pełnej, zgodnej z aktualnymi w tym zakresie przepisami prawa, dokumentacji cmentarnej tj. księga osób pochowanych, księga grobów, księgi cmentarne oraz ewidencjonowanie cmentarza za pomocą programu komputerowego. Zarządca zapewni odpowiedni sprzęt komputerowy do obsługi administracyjnej cmentarza;</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T</w:t>
      </w:r>
      <w:r w:rsidR="00535D74" w:rsidRPr="00535D74">
        <w:rPr>
          <w:rFonts w:ascii="Times New Roman" w:eastAsia="Times New Roman" w:hAnsi="Times New Roman" w:cs="Times New Roman"/>
          <w:bCs/>
          <w:sz w:val="24"/>
          <w:szCs w:val="20"/>
          <w:lang w:eastAsia="pl-PL"/>
        </w:rPr>
        <w:t>erminowy pobór opłat za miejsca pod groby ziemne i grobowce oraz za budowę nagrobka na Cmentarzu Komunalnym zgodnie z obowiązującymi przepisami prawa, informowanie opiekunów grobów o zaległościach z tytułu nieuiszczenia opłaty. W sytuacji gdy brak jest kolejnych opłat przez okres dłuższy niż 1 rok, zarządca przygotowuje miejsce do ponownego chowania;</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00535D74" w:rsidRPr="00535D74">
        <w:rPr>
          <w:rFonts w:ascii="Times New Roman" w:eastAsia="Times New Roman" w:hAnsi="Times New Roman" w:cs="Times New Roman"/>
          <w:bCs/>
          <w:sz w:val="24"/>
          <w:szCs w:val="20"/>
          <w:lang w:eastAsia="pl-PL"/>
        </w:rPr>
        <w:t>obieranie opłat za usługi cmentarne świadczone na Cmentarzu Komunalnym w Śremie zgodnie z obowiązującymi stawkami i przepisami prawa;</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W</w:t>
      </w:r>
      <w:r w:rsidR="00535D74" w:rsidRPr="00535D74">
        <w:rPr>
          <w:rFonts w:ascii="Times New Roman" w:eastAsia="Times New Roman" w:hAnsi="Times New Roman" w:cs="Times New Roman"/>
          <w:bCs/>
          <w:sz w:val="24"/>
          <w:szCs w:val="20"/>
          <w:lang w:eastAsia="pl-PL"/>
        </w:rPr>
        <w:t>ykonywanie czynności prawnych związanych z zarządzaniem zasobami;</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O</w:t>
      </w:r>
      <w:r w:rsidR="00535D74" w:rsidRPr="00535D74">
        <w:rPr>
          <w:rFonts w:ascii="Times New Roman" w:eastAsia="Times New Roman" w:hAnsi="Times New Roman" w:cs="Times New Roman"/>
          <w:bCs/>
          <w:sz w:val="24"/>
          <w:szCs w:val="20"/>
          <w:lang w:eastAsia="pl-PL"/>
        </w:rPr>
        <w:t>bsługa finansowo-księgowa zarządzanych zasobów w zakresie niezbędnym dla realizacji powierzonych zadań.</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E</w:t>
      </w:r>
      <w:r w:rsidR="00535D74" w:rsidRPr="00535D74">
        <w:rPr>
          <w:rFonts w:ascii="Times New Roman" w:eastAsia="Times New Roman" w:hAnsi="Times New Roman" w:cs="Times New Roman"/>
          <w:bCs/>
          <w:sz w:val="24"/>
          <w:szCs w:val="20"/>
          <w:lang w:eastAsia="pl-PL"/>
        </w:rPr>
        <w:t>widencja pobranych opłat zgodnie z przepisami ustawy o podatku towarów i usług. Opłaty będą ewidencjonowane poprzez kasę rejestrującą Zarządcy. Do każdego paragonu sprzedaży z kasy rejestrującej będzie wystawiona faktura VAT. Faktury VAT za czynności świadczone przez Zarządcę w imieniu i na rzecz Zlecającego wystawiane będą na podstawie wydanego przez Zlecającego upoważnienia osobom wskazanym do wystawiania faktur VAT przez Zarządcę. Pobrane opłaty stanowić będą w całości dochód Zlecającego.</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00535D74" w:rsidRPr="00535D74">
        <w:rPr>
          <w:rFonts w:ascii="Times New Roman" w:eastAsia="Times New Roman" w:hAnsi="Times New Roman" w:cs="Times New Roman"/>
          <w:bCs/>
          <w:sz w:val="24"/>
          <w:szCs w:val="20"/>
          <w:lang w:eastAsia="pl-PL"/>
        </w:rPr>
        <w:t>rowadzenie odrębnej ewidencji opłat oraz do składania miesięcznych sprawozdań finansowych dotyczących opłat, a także ich rozliczenia i przekazania Zlecającemu na wskazany przez niego rachunek w terminie do 7 dnia następnego miesiąca za poprzedni miesiąc kalendarzowy.</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00535D74" w:rsidRPr="00535D74">
        <w:rPr>
          <w:rFonts w:ascii="Times New Roman" w:eastAsia="Times New Roman" w:hAnsi="Times New Roman" w:cs="Times New Roman"/>
          <w:bCs/>
          <w:sz w:val="24"/>
          <w:szCs w:val="20"/>
          <w:lang w:eastAsia="pl-PL"/>
        </w:rPr>
        <w:t>rzedkładani</w:t>
      </w:r>
      <w:r>
        <w:rPr>
          <w:rFonts w:ascii="Times New Roman" w:eastAsia="Times New Roman" w:hAnsi="Times New Roman" w:cs="Times New Roman"/>
          <w:bCs/>
          <w:sz w:val="24"/>
          <w:szCs w:val="20"/>
          <w:lang w:eastAsia="pl-PL"/>
        </w:rPr>
        <w:t>e</w:t>
      </w:r>
      <w:r w:rsidR="00535D74" w:rsidRPr="00535D74">
        <w:rPr>
          <w:rFonts w:ascii="Times New Roman" w:eastAsia="Times New Roman" w:hAnsi="Times New Roman" w:cs="Times New Roman"/>
          <w:bCs/>
          <w:sz w:val="24"/>
          <w:szCs w:val="20"/>
          <w:lang w:eastAsia="pl-PL"/>
        </w:rPr>
        <w:t xml:space="preserve"> kwartalnych zestawień zawierających ilość pochówków oraz wolnych miejsc grzebalnych wraz z prognozą ich dostępności wg aktualnych tendencji;</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Z</w:t>
      </w:r>
      <w:r w:rsidR="00535D74" w:rsidRPr="00535D74">
        <w:rPr>
          <w:rFonts w:ascii="Times New Roman" w:eastAsia="Times New Roman" w:hAnsi="Times New Roman" w:cs="Times New Roman"/>
          <w:bCs/>
          <w:sz w:val="24"/>
          <w:szCs w:val="20"/>
          <w:lang w:eastAsia="pl-PL"/>
        </w:rPr>
        <w:t>awieranie umów na dostawę mediów, usuwanie nieczystości stałych i odprowadzenie ścieków, usługi kominiarskie i innych niezbędnych, a wynikających z bieżącej działalności cmentarza oraz regulowanie zobowiązań za dostarczane media, wywóz śmieci i inne obowiązkowe opłaty związane z funkcjonowaniem cmentarza;</w:t>
      </w:r>
    </w:p>
    <w:p w:rsidR="00535D74" w:rsidRPr="00535D74" w:rsidRDefault="00C16C74" w:rsidP="00535D74">
      <w:pPr>
        <w:numPr>
          <w:ilvl w:val="0"/>
          <w:numId w:val="18"/>
        </w:numPr>
        <w:spacing w:after="0" w:line="240" w:lineRule="auto"/>
        <w:ind w:left="993"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P</w:t>
      </w:r>
      <w:r w:rsidR="00535D74" w:rsidRPr="00535D74">
        <w:rPr>
          <w:rFonts w:ascii="Times New Roman" w:eastAsia="Times New Roman" w:hAnsi="Times New Roman" w:cs="Times New Roman"/>
          <w:bCs/>
          <w:sz w:val="24"/>
          <w:szCs w:val="20"/>
          <w:lang w:eastAsia="pl-PL"/>
        </w:rPr>
        <w:t>rowadzenie dokumentacji dotyczącej stosowanych środków ochrony roślin (nazwa środka, czas, dawka i obszar jego stosowania, a także przyczyna jego stosowania) i coroczne przekazywanie Zlecającemu kopii tej dokumentacji za rok poprzedni w terminie do 31 stycznia każdego roku kalendarzowego trwania umowy.</w:t>
      </w:r>
    </w:p>
    <w:p w:rsidR="003C781D" w:rsidRDefault="003C781D" w:rsidP="003C781D">
      <w:pPr>
        <w:spacing w:after="0" w:line="240" w:lineRule="auto"/>
        <w:ind w:left="567"/>
        <w:jc w:val="both"/>
        <w:rPr>
          <w:rFonts w:ascii="Times New Roman" w:eastAsia="Times New Roman" w:hAnsi="Times New Roman" w:cs="Times New Roman"/>
          <w:bCs/>
          <w:sz w:val="20"/>
          <w:szCs w:val="20"/>
          <w:lang w:eastAsia="pl-PL"/>
        </w:rPr>
      </w:pPr>
    </w:p>
    <w:p w:rsidR="00C16C74" w:rsidRPr="003C781D" w:rsidRDefault="00C16C74" w:rsidP="003C781D">
      <w:pPr>
        <w:spacing w:after="0" w:line="240" w:lineRule="auto"/>
        <w:ind w:left="567"/>
        <w:jc w:val="both"/>
        <w:rPr>
          <w:rFonts w:ascii="Times New Roman" w:eastAsia="Times New Roman" w:hAnsi="Times New Roman" w:cs="Times New Roman"/>
          <w:bCs/>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11" w:name="_Toc302385829"/>
      <w:bookmarkStart w:id="12" w:name="_Toc525548335"/>
      <w:r w:rsidRPr="003C781D">
        <w:rPr>
          <w:rFonts w:ascii="Times New Roman" w:eastAsia="Times New Roman" w:hAnsi="Times New Roman" w:cs="Times New Roman"/>
          <w:b/>
          <w:bCs/>
          <w:sz w:val="24"/>
          <w:szCs w:val="20"/>
          <w:lang w:eastAsia="pl-PL"/>
        </w:rPr>
        <w:lastRenderedPageBreak/>
        <w:t>§ 5</w:t>
      </w:r>
      <w:r w:rsidRPr="003C781D">
        <w:rPr>
          <w:rFonts w:ascii="Times New Roman" w:eastAsia="Times New Roman" w:hAnsi="Times New Roman" w:cs="Times New Roman"/>
          <w:b/>
          <w:bCs/>
          <w:sz w:val="24"/>
          <w:szCs w:val="20"/>
          <w:lang w:eastAsia="pl-PL"/>
        </w:rPr>
        <w:tab/>
        <w:t>PRZEJĘCIE PRAW I OBOWIĄZKÓW</w:t>
      </w:r>
      <w:bookmarkEnd w:id="11"/>
      <w:bookmarkEnd w:id="12"/>
    </w:p>
    <w:p w:rsidR="003C781D" w:rsidRPr="002140BC" w:rsidRDefault="003C781D" w:rsidP="00FE7FEB">
      <w:pPr>
        <w:numPr>
          <w:ilvl w:val="0"/>
          <w:numId w:val="21"/>
        </w:numPr>
        <w:spacing w:after="0" w:line="240" w:lineRule="auto"/>
        <w:ind w:left="993" w:hanging="426"/>
        <w:contextualSpacing/>
        <w:jc w:val="both"/>
        <w:rPr>
          <w:rFonts w:ascii="Times New Roman" w:eastAsia="Times New Roman" w:hAnsi="Times New Roman" w:cs="Times New Roman"/>
          <w:bCs/>
          <w:color w:val="FF0000"/>
          <w:sz w:val="24"/>
          <w:szCs w:val="20"/>
          <w:lang w:eastAsia="pl-PL"/>
        </w:rPr>
      </w:pPr>
      <w:r w:rsidRPr="003C781D">
        <w:rPr>
          <w:rFonts w:ascii="Times New Roman" w:eastAsia="Times New Roman" w:hAnsi="Times New Roman" w:cs="Times New Roman"/>
          <w:sz w:val="24"/>
          <w:szCs w:val="20"/>
          <w:lang w:eastAsia="pl-PL"/>
        </w:rPr>
        <w:t xml:space="preserve">Przejęcie praw i obowiązków objętych przedmiotem umowy przez </w:t>
      </w:r>
      <w:r w:rsidR="00C16C74">
        <w:rPr>
          <w:rFonts w:ascii="Times New Roman" w:eastAsia="Times New Roman" w:hAnsi="Times New Roman" w:cs="Times New Roman"/>
          <w:sz w:val="24"/>
          <w:szCs w:val="20"/>
          <w:lang w:eastAsia="pl-PL"/>
        </w:rPr>
        <w:t xml:space="preserve">Zarządcę </w:t>
      </w:r>
      <w:r w:rsidR="00C16C74">
        <w:rPr>
          <w:rFonts w:ascii="Times New Roman" w:eastAsia="Times New Roman" w:hAnsi="Times New Roman" w:cs="Times New Roman"/>
          <w:sz w:val="24"/>
          <w:szCs w:val="20"/>
          <w:lang w:eastAsia="pl-PL"/>
        </w:rPr>
        <w:br/>
        <w:t xml:space="preserve">nastąpi w terminie do </w:t>
      </w:r>
      <w:r w:rsidR="002140BC" w:rsidRPr="00396A0A">
        <w:rPr>
          <w:rFonts w:ascii="Times New Roman" w:eastAsia="Times New Roman" w:hAnsi="Times New Roman" w:cs="Times New Roman"/>
          <w:sz w:val="24"/>
          <w:szCs w:val="20"/>
          <w:lang w:eastAsia="pl-PL"/>
        </w:rPr>
        <w:t>……….</w:t>
      </w:r>
      <w:r w:rsidRPr="00396A0A">
        <w:rPr>
          <w:rFonts w:ascii="Times New Roman" w:eastAsia="Times New Roman" w:hAnsi="Times New Roman" w:cs="Times New Roman"/>
          <w:sz w:val="24"/>
          <w:szCs w:val="20"/>
          <w:lang w:eastAsia="pl-PL"/>
        </w:rPr>
        <w:t xml:space="preserve"> 2</w:t>
      </w:r>
      <w:r w:rsidRPr="003C781D">
        <w:rPr>
          <w:rFonts w:ascii="Times New Roman" w:eastAsia="Times New Roman" w:hAnsi="Times New Roman" w:cs="Times New Roman"/>
          <w:sz w:val="24"/>
          <w:szCs w:val="20"/>
          <w:lang w:eastAsia="pl-PL"/>
        </w:rPr>
        <w:t xml:space="preserve">019 roku </w:t>
      </w:r>
      <w:r w:rsidRPr="003C781D">
        <w:rPr>
          <w:rFonts w:ascii="Times New Roman" w:eastAsia="Times New Roman" w:hAnsi="Times New Roman" w:cs="Times New Roman"/>
          <w:sz w:val="24"/>
          <w:szCs w:val="24"/>
          <w:lang w:eastAsia="pl-PL"/>
        </w:rPr>
        <w:t>na podstawie</w:t>
      </w:r>
      <w:r w:rsidRPr="003C781D">
        <w:rPr>
          <w:rFonts w:ascii="Times New Roman" w:eastAsia="Times New Roman" w:hAnsi="Times New Roman" w:cs="Times New Roman"/>
          <w:bCs/>
          <w:sz w:val="24"/>
          <w:szCs w:val="24"/>
          <w:lang w:eastAsia="pl-PL"/>
        </w:rPr>
        <w:t xml:space="preserve"> sporządzonego protokołu</w:t>
      </w:r>
      <w:r w:rsidRPr="003C781D">
        <w:rPr>
          <w:rFonts w:ascii="Times New Roman" w:eastAsia="Times New Roman" w:hAnsi="Times New Roman" w:cs="Times New Roman"/>
          <w:bCs/>
          <w:sz w:val="24"/>
          <w:szCs w:val="20"/>
          <w:lang w:eastAsia="pl-PL"/>
        </w:rPr>
        <w:t xml:space="preserve"> zdawczo-odbiorczego,</w:t>
      </w:r>
    </w:p>
    <w:p w:rsidR="003C781D" w:rsidRPr="002140BC" w:rsidRDefault="003C781D" w:rsidP="00FE7FEB">
      <w:pPr>
        <w:numPr>
          <w:ilvl w:val="0"/>
          <w:numId w:val="21"/>
        </w:numPr>
        <w:spacing w:after="0" w:line="240" w:lineRule="auto"/>
        <w:ind w:left="993" w:hanging="426"/>
        <w:contextualSpacing/>
        <w:jc w:val="both"/>
        <w:rPr>
          <w:rFonts w:ascii="Times New Roman" w:eastAsia="Times New Roman" w:hAnsi="Times New Roman" w:cs="Times New Roman"/>
          <w:bCs/>
          <w:color w:val="FF0000"/>
          <w:sz w:val="24"/>
          <w:szCs w:val="20"/>
          <w:lang w:eastAsia="pl-PL"/>
        </w:rPr>
      </w:pPr>
      <w:r w:rsidRPr="002140BC">
        <w:rPr>
          <w:rFonts w:ascii="Times New Roman" w:eastAsia="Times New Roman" w:hAnsi="Times New Roman" w:cs="Times New Roman"/>
          <w:bCs/>
          <w:sz w:val="24"/>
          <w:szCs w:val="20"/>
          <w:lang w:eastAsia="pl-PL"/>
        </w:rPr>
        <w:t xml:space="preserve">Gmina przekaże Zarządcy dokumentacje prowadzoną dla </w:t>
      </w:r>
      <w:r w:rsidR="00247FC7" w:rsidRPr="00396A0A">
        <w:rPr>
          <w:rFonts w:ascii="Times New Roman" w:eastAsia="Times New Roman" w:hAnsi="Times New Roman" w:cs="Times New Roman"/>
          <w:bCs/>
          <w:sz w:val="24"/>
          <w:szCs w:val="20"/>
          <w:lang w:eastAsia="pl-PL"/>
        </w:rPr>
        <w:t>przedmiotu umowy</w:t>
      </w:r>
      <w:r w:rsidR="00396A0A">
        <w:rPr>
          <w:rFonts w:ascii="Times New Roman" w:eastAsia="Times New Roman" w:hAnsi="Times New Roman" w:cs="Times New Roman"/>
          <w:bCs/>
          <w:sz w:val="24"/>
          <w:szCs w:val="20"/>
          <w:lang w:eastAsia="pl-PL"/>
        </w:rPr>
        <w:t xml:space="preserve"> /</w:t>
      </w:r>
      <w:r w:rsidRPr="002140BC">
        <w:rPr>
          <w:rFonts w:ascii="Times New Roman" w:eastAsia="Times New Roman" w:hAnsi="Times New Roman" w:cs="Times New Roman"/>
          <w:bCs/>
          <w:sz w:val="24"/>
          <w:szCs w:val="20"/>
          <w:lang w:eastAsia="pl-PL"/>
        </w:rPr>
        <w:t>wraz</w:t>
      </w:r>
      <w:r w:rsidR="00247FC7">
        <w:rPr>
          <w:rFonts w:ascii="Times New Roman" w:eastAsia="Times New Roman" w:hAnsi="Times New Roman" w:cs="Times New Roman"/>
          <w:bCs/>
          <w:sz w:val="24"/>
          <w:szCs w:val="20"/>
          <w:lang w:eastAsia="pl-PL"/>
        </w:rPr>
        <w:t xml:space="preserve"> </w:t>
      </w:r>
      <w:r w:rsidRPr="002140BC">
        <w:rPr>
          <w:rFonts w:ascii="Times New Roman" w:eastAsia="Times New Roman" w:hAnsi="Times New Roman" w:cs="Times New Roman"/>
          <w:bCs/>
          <w:sz w:val="24"/>
          <w:szCs w:val="20"/>
          <w:lang w:eastAsia="pl-PL"/>
        </w:rPr>
        <w:t>z protokołem, o którym mowa w ust. 1.</w:t>
      </w:r>
    </w:p>
    <w:p w:rsidR="003C781D" w:rsidRPr="003C781D" w:rsidRDefault="003C781D" w:rsidP="003C781D">
      <w:pPr>
        <w:spacing w:after="0" w:line="240" w:lineRule="auto"/>
        <w:ind w:left="993"/>
        <w:contextualSpacing/>
        <w:jc w:val="both"/>
        <w:rPr>
          <w:rFonts w:ascii="Times New Roman" w:eastAsia="Times New Roman" w:hAnsi="Times New Roman" w:cs="Times New Roman"/>
          <w:bCs/>
          <w:sz w:val="20"/>
          <w:szCs w:val="20"/>
          <w:lang w:eastAsia="pl-PL"/>
        </w:rPr>
      </w:pPr>
    </w:p>
    <w:p w:rsidR="003C781D" w:rsidRPr="00247FC7" w:rsidRDefault="003C781D" w:rsidP="003C781D">
      <w:pPr>
        <w:keepNext/>
        <w:spacing w:after="0" w:line="240" w:lineRule="auto"/>
        <w:ind w:left="567" w:hanging="567"/>
        <w:jc w:val="center"/>
        <w:outlineLvl w:val="1"/>
        <w:rPr>
          <w:rFonts w:ascii="Times New Roman" w:eastAsia="Times New Roman" w:hAnsi="Times New Roman" w:cs="Times New Roman"/>
          <w:b/>
          <w:bCs/>
          <w:color w:val="FF0000"/>
          <w:sz w:val="24"/>
          <w:szCs w:val="20"/>
          <w:lang w:eastAsia="pl-PL"/>
        </w:rPr>
      </w:pPr>
      <w:bookmarkStart w:id="13" w:name="_Toc525548336"/>
      <w:r w:rsidRPr="003C781D">
        <w:rPr>
          <w:rFonts w:ascii="Times New Roman" w:eastAsia="Times New Roman" w:hAnsi="Times New Roman" w:cs="Times New Roman"/>
          <w:b/>
          <w:bCs/>
          <w:sz w:val="24"/>
          <w:szCs w:val="20"/>
          <w:lang w:eastAsia="pl-PL"/>
        </w:rPr>
        <w:t>§ 6</w:t>
      </w:r>
      <w:r w:rsidRPr="003C781D">
        <w:rPr>
          <w:rFonts w:ascii="Times New Roman" w:eastAsia="Times New Roman" w:hAnsi="Times New Roman" w:cs="Times New Roman"/>
          <w:b/>
          <w:bCs/>
          <w:sz w:val="24"/>
          <w:szCs w:val="20"/>
          <w:lang w:eastAsia="pl-PL"/>
        </w:rPr>
        <w:tab/>
        <w:t>ZARZĄDZANIE DOKUMENTACJĄ OBIEKT</w:t>
      </w:r>
      <w:r w:rsidR="00247FC7">
        <w:rPr>
          <w:rFonts w:ascii="Times New Roman" w:eastAsia="Times New Roman" w:hAnsi="Times New Roman" w:cs="Times New Roman"/>
          <w:b/>
          <w:bCs/>
          <w:sz w:val="24"/>
          <w:szCs w:val="20"/>
          <w:lang w:eastAsia="pl-PL"/>
        </w:rPr>
        <w:t xml:space="preserve">U </w:t>
      </w:r>
      <w:bookmarkEnd w:id="13"/>
    </w:p>
    <w:p w:rsidR="003C781D" w:rsidRPr="003C781D" w:rsidRDefault="003C781D" w:rsidP="00FE7FEB">
      <w:pPr>
        <w:numPr>
          <w:ilvl w:val="0"/>
          <w:numId w:val="22"/>
        </w:numPr>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Dokumentacja obiekt</w:t>
      </w:r>
      <w:r w:rsidR="003D2553">
        <w:rPr>
          <w:rFonts w:ascii="Times New Roman" w:eastAsia="Times New Roman" w:hAnsi="Times New Roman" w:cs="Times New Roman"/>
          <w:bCs/>
          <w:sz w:val="24"/>
          <w:szCs w:val="20"/>
          <w:lang w:eastAsia="pl-PL"/>
        </w:rPr>
        <w:t>u</w:t>
      </w:r>
      <w:r w:rsidRPr="003C781D">
        <w:rPr>
          <w:rFonts w:ascii="Times New Roman" w:eastAsia="Times New Roman" w:hAnsi="Times New Roman" w:cs="Times New Roman"/>
          <w:bCs/>
          <w:sz w:val="24"/>
          <w:szCs w:val="20"/>
          <w:lang w:eastAsia="pl-PL"/>
        </w:rPr>
        <w:t>, o której mowa w § 5 ust. 2 umowy, oraz dokumentacja wytworzona lub otrzymana przez Zarządcę w związku z realizacją umowy</w:t>
      </w:r>
      <w:r w:rsidR="0064770C">
        <w:rPr>
          <w:rFonts w:ascii="Times New Roman" w:eastAsia="Times New Roman" w:hAnsi="Times New Roman" w:cs="Times New Roman"/>
          <w:bCs/>
          <w:sz w:val="24"/>
          <w:szCs w:val="20"/>
          <w:lang w:eastAsia="pl-PL"/>
        </w:rPr>
        <w:t xml:space="preserve"> </w:t>
      </w:r>
      <w:r w:rsidRPr="003C781D">
        <w:rPr>
          <w:rFonts w:ascii="Times New Roman" w:eastAsia="Times New Roman" w:hAnsi="Times New Roman" w:cs="Times New Roman"/>
          <w:bCs/>
          <w:sz w:val="24"/>
          <w:szCs w:val="20"/>
          <w:lang w:eastAsia="pl-PL"/>
        </w:rPr>
        <w:t>w zakresie organizacji i funkcjonowania obiekt</w:t>
      </w:r>
      <w:r w:rsidR="0064770C">
        <w:rPr>
          <w:rFonts w:ascii="Times New Roman" w:eastAsia="Times New Roman" w:hAnsi="Times New Roman" w:cs="Times New Roman"/>
          <w:bCs/>
          <w:sz w:val="24"/>
          <w:szCs w:val="20"/>
          <w:lang w:eastAsia="pl-PL"/>
        </w:rPr>
        <w:t xml:space="preserve">u </w:t>
      </w:r>
      <w:r w:rsidRPr="003C781D">
        <w:rPr>
          <w:rFonts w:ascii="Times New Roman" w:eastAsia="Times New Roman" w:hAnsi="Times New Roman" w:cs="Times New Roman"/>
          <w:bCs/>
          <w:sz w:val="24"/>
          <w:szCs w:val="20"/>
          <w:lang w:eastAsia="pl-PL"/>
        </w:rPr>
        <w:t>stanowi własność Gminy.</w:t>
      </w:r>
    </w:p>
    <w:p w:rsidR="003C781D" w:rsidRPr="003C781D" w:rsidRDefault="003C781D" w:rsidP="00FE7FEB">
      <w:pPr>
        <w:numPr>
          <w:ilvl w:val="0"/>
          <w:numId w:val="22"/>
        </w:numPr>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Zarządca jest zobowiązany prowadzić dokumentację dla obiektu zgodnie</w:t>
      </w:r>
      <w:r w:rsidRPr="003C781D">
        <w:rPr>
          <w:rFonts w:ascii="Times New Roman" w:eastAsia="Times New Roman" w:hAnsi="Times New Roman" w:cs="Times New Roman"/>
          <w:bCs/>
          <w:sz w:val="24"/>
          <w:szCs w:val="20"/>
          <w:lang w:eastAsia="pl-PL"/>
        </w:rPr>
        <w:br/>
        <w:t xml:space="preserve">z jego przeznaczeniem, zakresem funkcjonowania </w:t>
      </w:r>
      <w:r w:rsidRPr="00247FC7">
        <w:rPr>
          <w:rFonts w:ascii="Times New Roman" w:eastAsia="Times New Roman" w:hAnsi="Times New Roman" w:cs="Times New Roman"/>
          <w:bCs/>
          <w:color w:val="FF0000"/>
          <w:sz w:val="24"/>
          <w:szCs w:val="20"/>
          <w:lang w:eastAsia="pl-PL"/>
        </w:rPr>
        <w:t>i charakterem działalności</w:t>
      </w:r>
      <w:r w:rsidRPr="003C781D">
        <w:rPr>
          <w:rFonts w:ascii="Times New Roman" w:eastAsia="Times New Roman" w:hAnsi="Times New Roman" w:cs="Times New Roman"/>
          <w:bCs/>
          <w:sz w:val="24"/>
          <w:szCs w:val="20"/>
          <w:lang w:eastAsia="pl-PL"/>
        </w:rPr>
        <w:t xml:space="preserve">. </w:t>
      </w:r>
    </w:p>
    <w:p w:rsidR="003C781D" w:rsidRPr="003C781D" w:rsidRDefault="003C781D" w:rsidP="00FE7FEB">
      <w:pPr>
        <w:numPr>
          <w:ilvl w:val="0"/>
          <w:numId w:val="22"/>
        </w:numPr>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color w:val="000000" w:themeColor="text1"/>
          <w:sz w:val="24"/>
          <w:szCs w:val="20"/>
          <w:lang w:eastAsia="pl-PL"/>
        </w:rPr>
        <w:t xml:space="preserve">Zarządca jest </w:t>
      </w:r>
      <w:r w:rsidRPr="003C781D">
        <w:rPr>
          <w:rFonts w:ascii="Times New Roman" w:eastAsia="Times New Roman" w:hAnsi="Times New Roman" w:cs="Times New Roman"/>
          <w:bCs/>
          <w:sz w:val="24"/>
          <w:szCs w:val="20"/>
          <w:lang w:eastAsia="pl-PL"/>
        </w:rPr>
        <w:t>zobowiązany udostępniać Gminie, na każde żądanie, dokumentację lub część dokumentacji obiekt</w:t>
      </w:r>
      <w:r w:rsidR="003D2553">
        <w:rPr>
          <w:rFonts w:ascii="Times New Roman" w:eastAsia="Times New Roman" w:hAnsi="Times New Roman" w:cs="Times New Roman"/>
          <w:bCs/>
          <w:sz w:val="24"/>
          <w:szCs w:val="20"/>
          <w:lang w:eastAsia="pl-PL"/>
        </w:rPr>
        <w:t>u</w:t>
      </w:r>
      <w:r w:rsidRPr="00247FC7">
        <w:rPr>
          <w:rFonts w:ascii="Times New Roman" w:eastAsia="Times New Roman" w:hAnsi="Times New Roman" w:cs="Times New Roman"/>
          <w:bCs/>
          <w:color w:val="FF0000"/>
          <w:sz w:val="24"/>
          <w:szCs w:val="20"/>
          <w:lang w:eastAsia="pl-PL"/>
        </w:rPr>
        <w:t xml:space="preserve">, </w:t>
      </w:r>
      <w:r w:rsidRPr="003C781D">
        <w:rPr>
          <w:rFonts w:ascii="Times New Roman" w:eastAsia="Times New Roman" w:hAnsi="Times New Roman" w:cs="Times New Roman"/>
          <w:bCs/>
          <w:sz w:val="24"/>
          <w:szCs w:val="20"/>
          <w:lang w:eastAsia="pl-PL"/>
        </w:rPr>
        <w:t xml:space="preserve">a także przekazywać informacje </w:t>
      </w:r>
      <w:r w:rsidRPr="003C781D">
        <w:rPr>
          <w:rFonts w:ascii="Times New Roman" w:eastAsia="Times New Roman" w:hAnsi="Times New Roman" w:cs="Times New Roman"/>
          <w:sz w:val="24"/>
          <w:szCs w:val="20"/>
          <w:lang w:eastAsia="pl-PL"/>
        </w:rPr>
        <w:t>(telefonicznie, pocztą elektroniczną lub pisemnie), wynikające z zarządzania obiekt</w:t>
      </w:r>
      <w:r w:rsidR="003D2553">
        <w:rPr>
          <w:rFonts w:ascii="Times New Roman" w:eastAsia="Times New Roman" w:hAnsi="Times New Roman" w:cs="Times New Roman"/>
          <w:sz w:val="24"/>
          <w:szCs w:val="20"/>
          <w:lang w:eastAsia="pl-PL"/>
        </w:rPr>
        <w:t>em</w:t>
      </w:r>
      <w:r w:rsidRPr="0064770C">
        <w:rPr>
          <w:rFonts w:ascii="Times New Roman" w:eastAsia="Times New Roman" w:hAnsi="Times New Roman" w:cs="Times New Roman"/>
          <w:color w:val="FF0000"/>
          <w:sz w:val="24"/>
          <w:szCs w:val="20"/>
          <w:lang w:eastAsia="pl-PL"/>
        </w:rPr>
        <w:t>.</w:t>
      </w:r>
    </w:p>
    <w:p w:rsidR="003C781D" w:rsidRPr="000A1441" w:rsidRDefault="003C781D" w:rsidP="00FE7FEB">
      <w:pPr>
        <w:numPr>
          <w:ilvl w:val="0"/>
          <w:numId w:val="22"/>
        </w:numPr>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 xml:space="preserve">Zarządca jest zobowiązany stosować procedury, wytyczne  </w:t>
      </w:r>
      <w:r w:rsidRPr="000A1441">
        <w:rPr>
          <w:rFonts w:ascii="Times New Roman" w:eastAsia="Times New Roman" w:hAnsi="Times New Roman" w:cs="Times New Roman"/>
          <w:bCs/>
          <w:sz w:val="24"/>
          <w:szCs w:val="20"/>
          <w:lang w:eastAsia="pl-PL"/>
        </w:rPr>
        <w:br/>
        <w:t>w zakresie przygotowywania sprawozdań wskazanych przez Gminę.</w:t>
      </w:r>
    </w:p>
    <w:p w:rsidR="003C781D" w:rsidRPr="003C781D" w:rsidRDefault="003C781D" w:rsidP="00FE7FEB">
      <w:pPr>
        <w:numPr>
          <w:ilvl w:val="0"/>
          <w:numId w:val="22"/>
        </w:numPr>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W przypadku częściowej bądź całkowitej utraty dokumentacji obiektów przez Zarządcę lub też nienależytym jej prowadzeniem, Zarządca ponosi wszelkie koszty związane z jej odtworzeniem.</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14" w:name="_Toc302385855"/>
      <w:bookmarkStart w:id="15" w:name="_Toc525548337"/>
      <w:r w:rsidRPr="003C781D">
        <w:rPr>
          <w:rFonts w:ascii="Times New Roman" w:eastAsia="Times New Roman" w:hAnsi="Times New Roman" w:cs="Times New Roman"/>
          <w:b/>
          <w:bCs/>
          <w:sz w:val="24"/>
          <w:szCs w:val="20"/>
          <w:lang w:eastAsia="pl-PL"/>
        </w:rPr>
        <w:t xml:space="preserve">§ 7 </w:t>
      </w:r>
      <w:r w:rsidRPr="003C781D">
        <w:rPr>
          <w:rFonts w:ascii="Times New Roman" w:eastAsia="Times New Roman" w:hAnsi="Times New Roman" w:cs="Times New Roman"/>
          <w:b/>
          <w:bCs/>
          <w:sz w:val="24"/>
          <w:szCs w:val="20"/>
          <w:lang w:eastAsia="pl-PL"/>
        </w:rPr>
        <w:tab/>
      </w:r>
      <w:r w:rsidR="00A11450">
        <w:rPr>
          <w:rFonts w:ascii="Times New Roman" w:eastAsia="Times New Roman" w:hAnsi="Times New Roman" w:cs="Times New Roman"/>
          <w:b/>
          <w:bCs/>
          <w:sz w:val="24"/>
          <w:szCs w:val="20"/>
          <w:lang w:eastAsia="pl-PL"/>
        </w:rPr>
        <w:t xml:space="preserve">PRZETWARZANIE </w:t>
      </w:r>
      <w:r w:rsidRPr="003C781D">
        <w:rPr>
          <w:rFonts w:ascii="Times New Roman" w:eastAsia="Times New Roman" w:hAnsi="Times New Roman" w:cs="Times New Roman"/>
          <w:b/>
          <w:bCs/>
          <w:sz w:val="24"/>
          <w:szCs w:val="20"/>
          <w:lang w:eastAsia="pl-PL"/>
        </w:rPr>
        <w:t>DANY</w:t>
      </w:r>
      <w:r w:rsidR="00A11450">
        <w:rPr>
          <w:rFonts w:ascii="Times New Roman" w:eastAsia="Times New Roman" w:hAnsi="Times New Roman" w:cs="Times New Roman"/>
          <w:b/>
          <w:bCs/>
          <w:sz w:val="24"/>
          <w:szCs w:val="20"/>
          <w:lang w:eastAsia="pl-PL"/>
        </w:rPr>
        <w:t>CH</w:t>
      </w:r>
      <w:r w:rsidRPr="003C781D">
        <w:rPr>
          <w:rFonts w:ascii="Times New Roman" w:eastAsia="Times New Roman" w:hAnsi="Times New Roman" w:cs="Times New Roman"/>
          <w:b/>
          <w:bCs/>
          <w:sz w:val="24"/>
          <w:szCs w:val="20"/>
          <w:lang w:eastAsia="pl-PL"/>
        </w:rPr>
        <w:t xml:space="preserve"> OSOBOWY</w:t>
      </w:r>
      <w:bookmarkEnd w:id="14"/>
      <w:bookmarkEnd w:id="15"/>
      <w:r w:rsidR="00A11450">
        <w:rPr>
          <w:rFonts w:ascii="Times New Roman" w:eastAsia="Times New Roman" w:hAnsi="Times New Roman" w:cs="Times New Roman"/>
          <w:b/>
          <w:bCs/>
          <w:sz w:val="24"/>
          <w:szCs w:val="20"/>
          <w:lang w:eastAsia="pl-PL"/>
        </w:rPr>
        <w:t>CH</w:t>
      </w:r>
    </w:p>
    <w:p w:rsidR="003C781D" w:rsidRPr="003C781D" w:rsidRDefault="003C781D" w:rsidP="003C781D">
      <w:pPr>
        <w:spacing w:after="0" w:line="240" w:lineRule="auto"/>
        <w:ind w:left="993"/>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0"/>
          <w:lang w:eastAsia="pl-PL"/>
        </w:rPr>
        <w:t xml:space="preserve">Gmina powierza Zarządcy </w:t>
      </w:r>
      <w:r w:rsidRPr="003C781D">
        <w:rPr>
          <w:rFonts w:ascii="Times New Roman" w:eastAsia="Times New Roman" w:hAnsi="Times New Roman" w:cs="Times New Roman"/>
          <w:sz w:val="24"/>
          <w:szCs w:val="24"/>
          <w:lang w:eastAsia="pl-PL"/>
        </w:rPr>
        <w:t>przetwarzającemu przetwarzanie danych osobowych korzystających, od których zbierane są dane przez Gminę, w celu prawidłowej realizacji przez Zarządcę na rzecz Gminy czynności zarządzania, zgodnie</w:t>
      </w:r>
      <w:r w:rsidRPr="003C781D">
        <w:rPr>
          <w:rFonts w:ascii="Times New Roman" w:eastAsia="Times New Roman" w:hAnsi="Times New Roman" w:cs="Times New Roman"/>
          <w:sz w:val="24"/>
          <w:szCs w:val="24"/>
          <w:lang w:eastAsia="pl-PL"/>
        </w:rPr>
        <w:br/>
        <w:t>z załącznikiem nr 2 do umowy.</w:t>
      </w:r>
    </w:p>
    <w:p w:rsidR="003C781D" w:rsidRPr="003C781D" w:rsidRDefault="003C781D" w:rsidP="003C781D">
      <w:pPr>
        <w:spacing w:after="0" w:line="240" w:lineRule="auto"/>
        <w:ind w:left="993"/>
        <w:jc w:val="both"/>
        <w:rPr>
          <w:rFonts w:ascii="Times New Roman" w:eastAsia="Times New Roman" w:hAnsi="Times New Roman" w:cs="Times New Roman"/>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16" w:name="_Toc302385831"/>
      <w:bookmarkStart w:id="17" w:name="_Toc525548338"/>
      <w:r w:rsidRPr="003C781D">
        <w:rPr>
          <w:rFonts w:ascii="Times New Roman" w:eastAsia="Times New Roman" w:hAnsi="Times New Roman" w:cs="Times New Roman"/>
          <w:b/>
          <w:bCs/>
          <w:sz w:val="24"/>
          <w:szCs w:val="20"/>
          <w:lang w:eastAsia="pl-PL"/>
        </w:rPr>
        <w:t>§ 8</w:t>
      </w:r>
      <w:r w:rsidRPr="003C781D">
        <w:rPr>
          <w:rFonts w:ascii="Times New Roman" w:eastAsia="Times New Roman" w:hAnsi="Times New Roman" w:cs="Times New Roman"/>
          <w:b/>
          <w:bCs/>
          <w:sz w:val="24"/>
          <w:szCs w:val="20"/>
          <w:lang w:eastAsia="pl-PL"/>
        </w:rPr>
        <w:tab/>
        <w:t>ZAMAWIANIE USŁUG I DOSTAW W CELU REALIZACJI ZADAŃ</w:t>
      </w:r>
      <w:bookmarkEnd w:id="16"/>
      <w:bookmarkEnd w:id="17"/>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realizując postanowienia umowy zleca dostawy i usługi zapewniające prawidłową organizację i ciągłość funkcjonowania obiekt</w:t>
      </w:r>
      <w:r w:rsidR="003D2553">
        <w:rPr>
          <w:rFonts w:ascii="Times New Roman" w:eastAsia="Times New Roman" w:hAnsi="Times New Roman" w:cs="Times New Roman"/>
          <w:sz w:val="24"/>
          <w:szCs w:val="20"/>
          <w:lang w:eastAsia="pl-PL"/>
        </w:rPr>
        <w:t>u</w:t>
      </w:r>
      <w:r w:rsidRPr="00156CC4">
        <w:rPr>
          <w:rFonts w:ascii="Times New Roman" w:eastAsia="Times New Roman" w:hAnsi="Times New Roman" w:cs="Times New Roman"/>
          <w:color w:val="FF0000"/>
          <w:sz w:val="24"/>
          <w:szCs w:val="20"/>
          <w:lang w:eastAsia="pl-PL"/>
        </w:rPr>
        <w:t xml:space="preserve"> </w:t>
      </w:r>
      <w:r w:rsidRPr="003C781D">
        <w:rPr>
          <w:rFonts w:ascii="Times New Roman" w:eastAsia="Times New Roman" w:hAnsi="Times New Roman" w:cs="Times New Roman"/>
          <w:sz w:val="24"/>
          <w:szCs w:val="20"/>
          <w:lang w:eastAsia="pl-PL"/>
        </w:rPr>
        <w:t>zgodnie z zasadami, procedurami i standardami określonymi przez Gminę.</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dokonuje zamówień dostaw i usług z zastosowaniem prawa zamówień publicznych.</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Zarządca jest odpowiedzialny za każdorazowe przygotowanie i przeprowadzenie </w:t>
      </w:r>
      <w:r w:rsidRPr="003C781D">
        <w:rPr>
          <w:rFonts w:ascii="Times New Roman" w:eastAsia="Times New Roman" w:hAnsi="Times New Roman" w:cs="Times New Roman"/>
          <w:sz w:val="24"/>
          <w:szCs w:val="20"/>
          <w:lang w:eastAsia="pl-PL"/>
        </w:rPr>
        <w:br/>
        <w:t>postępowań o udzielenie zamówienia, w wyniku którego dokonuje wyboru wykonawcy dostaw lub usług, z zastrzeżeniem ust. 2.</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przygotowuje i przeprowadza postępowania o udzielenie zamówienia</w:t>
      </w:r>
      <w:r w:rsidRPr="003C781D">
        <w:rPr>
          <w:rFonts w:ascii="Times New Roman" w:eastAsia="Times New Roman" w:hAnsi="Times New Roman" w:cs="Times New Roman"/>
          <w:sz w:val="24"/>
          <w:szCs w:val="20"/>
          <w:lang w:eastAsia="pl-PL"/>
        </w:rPr>
        <w:br/>
        <w:t>w sposób zapewniający zachowanie uczciwej konkurencji oraz równe traktowane wykonawców.</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Osoby realizujące czynności w ramach postępowania o udzielenie zamówienia muszą zagwarantować bezstronność i obiektywizm, w związku z tym podlegają wyłączeniu zgodnie z przepisami prawa zamówień publicznych.</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 przypadku postępowań o udzielenie zamówienia w wartości poniżej 30.000,00 euro netto (słownie: trzydzieści tysięcy euro), Zarządca jest zobowiązany:</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określić przedmiot dostawy lub usługi w uzgodnieniu z Gminą;</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wystąpić pisemnie o złożenie oferty do co najmniej 2 branżowych oferentów dla zamówień o wartości przekraczających 5.000,00 zł netto (słownie: pięć tysięcy złotych) lub</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lastRenderedPageBreak/>
        <w:t>uzyskać ofertę od co najmniej 2 branżowych oferentów (pisemnie, telefonicznie, pocztą elektroniczną lub fax-em), dla zamówień</w:t>
      </w:r>
      <w:r w:rsidRPr="003C781D">
        <w:rPr>
          <w:rFonts w:ascii="Times New Roman" w:eastAsia="Times New Roman" w:hAnsi="Times New Roman" w:cs="Times New Roman"/>
          <w:sz w:val="24"/>
          <w:szCs w:val="24"/>
          <w:lang w:eastAsia="pl-PL"/>
        </w:rPr>
        <w:t xml:space="preserve"> o wartości</w:t>
      </w:r>
      <w:r w:rsidRPr="003C781D">
        <w:rPr>
          <w:rFonts w:ascii="Times New Roman" w:eastAsia="Times New Roman" w:hAnsi="Times New Roman" w:cs="Times New Roman"/>
          <w:sz w:val="24"/>
          <w:szCs w:val="24"/>
          <w:lang w:eastAsia="pl-PL"/>
        </w:rPr>
        <w:br/>
        <w:t>do 5.000,00 zł netto (słownie: pięć tysięcy złotych);</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otrzymać od wykonawcy oferty w formie pisemnej dla zamówień</w:t>
      </w:r>
      <w:r w:rsidRPr="003C781D">
        <w:rPr>
          <w:rFonts w:ascii="Times New Roman" w:eastAsia="Times New Roman" w:hAnsi="Times New Roman" w:cs="Times New Roman"/>
          <w:sz w:val="24"/>
          <w:szCs w:val="24"/>
          <w:lang w:eastAsia="pl-PL"/>
        </w:rPr>
        <w:br/>
        <w:t>o wartości przekraczających 5.000,00 zł netto (słownie: pięć tysięcy złotych);</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dokonać wyboru wykonawcy posiadając przynajmniej dwie oferty;</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w wyjątkowych przypadkach, gdy na rynku występuje tylko jeden wykonawca na daną usługę lub w innych uzasadnionych przypadkach wystąpić z ofertą, za zgodną Gminy, do jednego wykonawcy;</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odstąpić, za zgodą Gminy, od zasad wskazanych w pkt 1-6 w przypadku zdarzeń losowych, np. zalanie; pożar; itp., kiedy jest potrzebna natychmiastowa interwencja;</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po wykonaniu dostawy lub usługi</w:t>
      </w:r>
      <w:r w:rsidRPr="003C781D">
        <w:rPr>
          <w:rFonts w:ascii="Times New Roman" w:eastAsia="Times New Roman" w:hAnsi="Times New Roman" w:cs="Times New Roman"/>
          <w:i/>
          <w:sz w:val="24"/>
          <w:szCs w:val="24"/>
          <w:lang w:eastAsia="pl-PL"/>
        </w:rPr>
        <w:t xml:space="preserve"> </w:t>
      </w:r>
      <w:r w:rsidRPr="003C781D">
        <w:rPr>
          <w:rFonts w:ascii="Times New Roman" w:eastAsia="Times New Roman" w:hAnsi="Times New Roman" w:cs="Times New Roman"/>
          <w:sz w:val="24"/>
          <w:szCs w:val="24"/>
          <w:lang w:eastAsia="pl-PL"/>
        </w:rPr>
        <w:t>stwierdzić jej wykonanie poprzez porównanie z zamówieniem lub umową, na otrzymanej od wykonawcy fakturze oraz innym dokumencie, np. protokół odbioru robót;</w:t>
      </w:r>
    </w:p>
    <w:p w:rsidR="003C781D" w:rsidRPr="003C781D" w:rsidRDefault="003C781D" w:rsidP="00FE7FEB">
      <w:pPr>
        <w:numPr>
          <w:ilvl w:val="0"/>
          <w:numId w:val="26"/>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4"/>
          <w:lang w:eastAsia="pl-PL"/>
        </w:rPr>
        <w:t>prowadzić branżowy wykaz oferentów, który zawiera: pełną nazwę, adres siedziby, nr tel. ewentualnie również nr fax i adres e-mail oferenta.</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może samodzielnie wykonać dostawę lub usługę, która jest przedmiotem postępowania o udzielenie zamówienia poniżej 30.000,00 euro netto (słownie: trzydzieści tysięcy euro), w przypadku, gdy zastosuje się do ust. 2-6 umowy, tj. przygotuje i przeprowadzi postępowanie o wybór wykonawcy zgodnie z ust. 6,</w:t>
      </w:r>
      <w:r w:rsidRPr="003C781D">
        <w:rPr>
          <w:rFonts w:ascii="Times New Roman" w:eastAsia="Times New Roman" w:hAnsi="Times New Roman" w:cs="Times New Roman"/>
          <w:sz w:val="24"/>
          <w:szCs w:val="20"/>
          <w:lang w:eastAsia="pl-PL"/>
        </w:rPr>
        <w:br/>
        <w:t>a następnie wykaże, iż zrealizuje dostawę lub usługę poniżej ceny zaproponowanej przez oferentów, oraz ewentualnie określi dodatkowe korzyści związane z tytułu takiego wykonania dostaw lub usług. Gmina może zatwierdzić wykonanie dostaw</w:t>
      </w:r>
      <w:r w:rsidRPr="003C781D">
        <w:rPr>
          <w:rFonts w:ascii="Times New Roman" w:eastAsia="Times New Roman" w:hAnsi="Times New Roman" w:cs="Times New Roman"/>
          <w:sz w:val="24"/>
          <w:szCs w:val="20"/>
          <w:lang w:eastAsia="pl-PL"/>
        </w:rPr>
        <w:br/>
        <w:t>lub usług samodzielnie przez Zarządcę na podstawie przedłożonej dokumentacji obejmującej postępowanie o wybór wykonawcy dostaw lub usług oraz propozycję oferty Zarządcy.</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zastrzega prawo możliwości udziału w przeprowadzanych postępowaniach o udzielenie zamówienia.</w:t>
      </w:r>
    </w:p>
    <w:p w:rsidR="003C781D" w:rsidRPr="003C781D" w:rsidRDefault="003C781D" w:rsidP="00FE7FEB">
      <w:pPr>
        <w:numPr>
          <w:ilvl w:val="0"/>
          <w:numId w:val="25"/>
        </w:numPr>
        <w:tabs>
          <w:tab w:val="clear" w:pos="360"/>
          <w:tab w:val="num" w:pos="993"/>
        </w:tabs>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 przypadku zawierania umów o pracę, zlecenie, o dzieło z osobami fizycznymi świadczącymi pracę w części lub całości na rzecz Zarządcy w zakresie obsługi obiektów, w szczególności osób fizycznych pełniących funkcje administratora (gospodarza) obiektu, Gmina zastrzega prawo uzgodnienia przez Zarządcę zakresu uprawnień i obowiązków tych osób, przede wszystkim zadań realizowanych</w:t>
      </w:r>
      <w:r w:rsidRPr="003C781D">
        <w:rPr>
          <w:rFonts w:ascii="Times New Roman" w:eastAsia="Times New Roman" w:hAnsi="Times New Roman" w:cs="Times New Roman"/>
          <w:sz w:val="24"/>
          <w:szCs w:val="20"/>
          <w:lang w:eastAsia="pl-PL"/>
        </w:rPr>
        <w:br/>
        <w:t>na obiekcie.</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bookmarkStart w:id="18" w:name="mip25064572"/>
      <w:bookmarkEnd w:id="18"/>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19" w:name="_Toc302385857"/>
      <w:bookmarkStart w:id="20" w:name="_Toc525548339"/>
      <w:r w:rsidRPr="003C781D">
        <w:rPr>
          <w:rFonts w:ascii="Times New Roman" w:eastAsia="Times New Roman" w:hAnsi="Times New Roman" w:cs="Times New Roman"/>
          <w:b/>
          <w:bCs/>
          <w:sz w:val="24"/>
          <w:szCs w:val="20"/>
          <w:lang w:eastAsia="pl-PL"/>
        </w:rPr>
        <w:t>§ 9</w:t>
      </w:r>
      <w:r w:rsidRPr="003C781D">
        <w:rPr>
          <w:rFonts w:ascii="Times New Roman" w:eastAsia="Times New Roman" w:hAnsi="Times New Roman" w:cs="Times New Roman"/>
          <w:b/>
          <w:bCs/>
          <w:sz w:val="24"/>
          <w:szCs w:val="20"/>
          <w:lang w:eastAsia="pl-PL"/>
        </w:rPr>
        <w:tab/>
        <w:t>ODPOWIEDZIALNOŚĆ ZARZĄDCY ZA SZKODY</w:t>
      </w:r>
      <w:bookmarkEnd w:id="19"/>
      <w:bookmarkEnd w:id="20"/>
    </w:p>
    <w:p w:rsidR="003C781D" w:rsidRPr="003C781D" w:rsidRDefault="003C781D" w:rsidP="00FE7FEB">
      <w:pPr>
        <w:numPr>
          <w:ilvl w:val="0"/>
          <w:numId w:val="12"/>
        </w:numPr>
        <w:tabs>
          <w:tab w:val="clear" w:pos="360"/>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 xml:space="preserve">Zarządca </w:t>
      </w:r>
      <w:r w:rsidRPr="003C781D">
        <w:rPr>
          <w:rFonts w:ascii="Times New Roman" w:eastAsia="Times New Roman" w:hAnsi="Times New Roman" w:cs="Times New Roman"/>
          <w:sz w:val="24"/>
          <w:szCs w:val="20"/>
          <w:lang w:eastAsia="pl-PL"/>
        </w:rPr>
        <w:t>ponosi odpowiedzialność</w:t>
      </w:r>
      <w:r w:rsidRPr="003C781D">
        <w:rPr>
          <w:rFonts w:ascii="Times New Roman" w:eastAsia="Times New Roman" w:hAnsi="Times New Roman" w:cs="Times New Roman"/>
          <w:b/>
          <w:sz w:val="24"/>
          <w:szCs w:val="20"/>
          <w:lang w:eastAsia="pl-PL"/>
        </w:rPr>
        <w:t xml:space="preserve"> </w:t>
      </w:r>
      <w:r w:rsidRPr="003C781D">
        <w:rPr>
          <w:rFonts w:ascii="Times New Roman" w:eastAsia="Times New Roman" w:hAnsi="Times New Roman" w:cs="Times New Roman"/>
          <w:bCs/>
          <w:sz w:val="24"/>
          <w:szCs w:val="20"/>
          <w:lang w:eastAsia="pl-PL"/>
        </w:rPr>
        <w:t>względem Gminy za szkody powstałe z niewykonania lub nienależytego wykonania zobowiązań wynikających z umowy.</w:t>
      </w:r>
    </w:p>
    <w:p w:rsidR="003C781D" w:rsidRPr="003C781D" w:rsidRDefault="003C781D" w:rsidP="003C781D">
      <w:pPr>
        <w:spacing w:after="0" w:line="240" w:lineRule="auto"/>
        <w:ind w:left="993"/>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Przez szkodę rozumie się zarówno poniesiony przez Gminę uszczerbek majątkowy, jak i utracone korzyści, które uzyskałyby Gmina, gdyby Zarządca nie wyrządził jej szkody.</w:t>
      </w:r>
    </w:p>
    <w:p w:rsidR="003C781D" w:rsidRPr="003C781D" w:rsidRDefault="003C781D" w:rsidP="00FE7FEB">
      <w:pPr>
        <w:numPr>
          <w:ilvl w:val="0"/>
          <w:numId w:val="12"/>
        </w:numPr>
        <w:tabs>
          <w:tab w:val="clear" w:pos="360"/>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 xml:space="preserve">Zarządca jest zobowiązany do zwrotu Gminie wszelkiego rodzaju należności </w:t>
      </w:r>
      <w:r w:rsidRPr="003C781D">
        <w:rPr>
          <w:rFonts w:ascii="Times New Roman" w:eastAsia="Times New Roman" w:hAnsi="Times New Roman" w:cs="Times New Roman"/>
          <w:sz w:val="24"/>
          <w:szCs w:val="20"/>
          <w:lang w:eastAsia="pl-PL"/>
        </w:rPr>
        <w:t>publicznoprawnych lub cywilnoprawnych</w:t>
      </w:r>
      <w:r w:rsidRPr="003C781D">
        <w:rPr>
          <w:rFonts w:ascii="Times New Roman" w:eastAsia="Times New Roman" w:hAnsi="Times New Roman" w:cs="Times New Roman"/>
          <w:bCs/>
          <w:sz w:val="24"/>
          <w:szCs w:val="20"/>
          <w:lang w:eastAsia="pl-PL"/>
        </w:rPr>
        <w:t xml:space="preserve"> nałożonych na Gminę lub jej pracowników, a powstałych z winy Zarządcy.</w:t>
      </w:r>
    </w:p>
    <w:p w:rsidR="003C781D" w:rsidRPr="003C781D" w:rsidRDefault="003C781D" w:rsidP="00FE7FEB">
      <w:pPr>
        <w:numPr>
          <w:ilvl w:val="0"/>
          <w:numId w:val="12"/>
        </w:numPr>
        <w:tabs>
          <w:tab w:val="clear" w:pos="360"/>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sz w:val="24"/>
          <w:szCs w:val="20"/>
          <w:lang w:eastAsia="pl-PL"/>
        </w:rPr>
        <w:t>Zarządca zobowiązuje się zwrócić wydatki Gminie z tytułu należności, o których mowa w ust. 2, na pierwsze pisemne żądanie Gminy, nie później niż w terminie</w:t>
      </w:r>
      <w:r w:rsidRPr="003C781D">
        <w:rPr>
          <w:rFonts w:ascii="Times New Roman" w:eastAsia="Times New Roman" w:hAnsi="Times New Roman" w:cs="Times New Roman"/>
          <w:sz w:val="24"/>
          <w:szCs w:val="20"/>
          <w:lang w:eastAsia="pl-PL"/>
        </w:rPr>
        <w:br/>
        <w:t>30 dni od daty otrzymania żądania i oświadcza, że zrzeka się wobec niej</w:t>
      </w:r>
      <w:r w:rsidRPr="003C781D">
        <w:rPr>
          <w:rFonts w:ascii="Times New Roman" w:eastAsia="Times New Roman" w:hAnsi="Times New Roman" w:cs="Times New Roman"/>
          <w:sz w:val="24"/>
          <w:szCs w:val="20"/>
          <w:lang w:eastAsia="pl-PL"/>
        </w:rPr>
        <w:br/>
      </w:r>
      <w:r w:rsidRPr="003C781D">
        <w:rPr>
          <w:rFonts w:ascii="Times New Roman" w:eastAsia="Times New Roman" w:hAnsi="Times New Roman" w:cs="Times New Roman"/>
          <w:sz w:val="24"/>
          <w:szCs w:val="20"/>
          <w:lang w:eastAsia="pl-PL"/>
        </w:rPr>
        <w:lastRenderedPageBreak/>
        <w:t>prawa kwestionowania obowiązku zapłaty wymienionych kwot stwierdzonych orzeczeniami uprawnionych organów.</w:t>
      </w:r>
    </w:p>
    <w:p w:rsidR="003C781D" w:rsidRPr="003C781D" w:rsidRDefault="003C781D" w:rsidP="00FE7FEB">
      <w:pPr>
        <w:numPr>
          <w:ilvl w:val="0"/>
          <w:numId w:val="12"/>
        </w:numPr>
        <w:tabs>
          <w:tab w:val="clear" w:pos="360"/>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Zarządca nie ponosi odpowiedzialności za szkody wynikłe ze zdarzeń, które nastąpiły przed datą przejęcia przez niego obiekt</w:t>
      </w:r>
      <w:r w:rsidR="003D2553">
        <w:rPr>
          <w:rFonts w:ascii="Times New Roman" w:eastAsia="Times New Roman" w:hAnsi="Times New Roman" w:cs="Times New Roman"/>
          <w:bCs/>
          <w:sz w:val="24"/>
          <w:szCs w:val="20"/>
          <w:lang w:eastAsia="pl-PL"/>
        </w:rPr>
        <w:t>u</w:t>
      </w:r>
      <w:r w:rsidRPr="00156CC4">
        <w:rPr>
          <w:rFonts w:ascii="Times New Roman" w:eastAsia="Times New Roman" w:hAnsi="Times New Roman" w:cs="Times New Roman"/>
          <w:bCs/>
          <w:color w:val="FF0000"/>
          <w:sz w:val="24"/>
          <w:szCs w:val="20"/>
          <w:lang w:eastAsia="pl-PL"/>
        </w:rPr>
        <w:t xml:space="preserve">, </w:t>
      </w:r>
      <w:r w:rsidRPr="003C781D">
        <w:rPr>
          <w:rFonts w:ascii="Times New Roman" w:eastAsia="Times New Roman" w:hAnsi="Times New Roman" w:cs="Times New Roman"/>
          <w:bCs/>
          <w:sz w:val="24"/>
          <w:szCs w:val="20"/>
          <w:lang w:eastAsia="pl-PL"/>
        </w:rPr>
        <w:t>jeżeli szkodzie nie mógł zapobiec, mimo zachowania należytej staranności.</w:t>
      </w:r>
    </w:p>
    <w:p w:rsidR="003C781D" w:rsidRPr="003C781D" w:rsidRDefault="003C781D" w:rsidP="00FE7FEB">
      <w:pPr>
        <w:numPr>
          <w:ilvl w:val="0"/>
          <w:numId w:val="12"/>
        </w:numPr>
        <w:tabs>
          <w:tab w:val="clear" w:pos="360"/>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bCs/>
          <w:sz w:val="24"/>
          <w:szCs w:val="20"/>
          <w:lang w:eastAsia="pl-PL"/>
        </w:rPr>
        <w:t xml:space="preserve">Gmina nie ponosi odpowiedzialności </w:t>
      </w:r>
      <w:r w:rsidRPr="003C781D">
        <w:rPr>
          <w:rFonts w:ascii="Times New Roman" w:eastAsia="Times New Roman" w:hAnsi="Times New Roman" w:cs="Times New Roman"/>
          <w:sz w:val="24"/>
          <w:szCs w:val="20"/>
          <w:lang w:eastAsia="pl-PL"/>
        </w:rPr>
        <w:t xml:space="preserve">wobec osób trzecich z tytułu szkód, które powstaną lub mogą powstać w związku z przedmiotem umowy, w szczególności: </w:t>
      </w:r>
    </w:p>
    <w:p w:rsidR="003C781D" w:rsidRPr="003C781D" w:rsidRDefault="003C781D" w:rsidP="00FE7FEB">
      <w:pPr>
        <w:numPr>
          <w:ilvl w:val="0"/>
          <w:numId w:val="23"/>
        </w:numPr>
        <w:spacing w:after="0" w:line="240" w:lineRule="auto"/>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sz w:val="24"/>
          <w:szCs w:val="20"/>
          <w:lang w:eastAsia="pl-PL"/>
        </w:rPr>
        <w:t xml:space="preserve">wobec </w:t>
      </w:r>
      <w:r w:rsidRPr="003C781D">
        <w:rPr>
          <w:rFonts w:ascii="Times New Roman" w:eastAsia="Times New Roman" w:hAnsi="Times New Roman" w:cs="Times New Roman"/>
          <w:color w:val="000000" w:themeColor="text1"/>
          <w:sz w:val="24"/>
          <w:szCs w:val="20"/>
          <w:lang w:eastAsia="pl-PL"/>
        </w:rPr>
        <w:t xml:space="preserve">korzystających za szkody na mieniu i na osobie powstałe wskutek działania lub zaniechania Zarządcy, jego przedstawicieli i pracowników oraz innych osób, przy pomocy których będzie prowadzić działalność gospodarczą, lub którym powierzy wykonywanie czynności bądź </w:t>
      </w:r>
      <w:r w:rsidRPr="003C781D">
        <w:rPr>
          <w:rFonts w:ascii="Times New Roman" w:eastAsia="Times New Roman" w:hAnsi="Times New Roman" w:cs="Times New Roman"/>
          <w:sz w:val="24"/>
          <w:szCs w:val="20"/>
          <w:lang w:eastAsia="pl-PL"/>
        </w:rPr>
        <w:t>prowadzenie spraw objętych umową;</w:t>
      </w:r>
    </w:p>
    <w:p w:rsidR="003C781D" w:rsidRPr="003C781D" w:rsidRDefault="003C781D" w:rsidP="00FE7FEB">
      <w:pPr>
        <w:numPr>
          <w:ilvl w:val="0"/>
          <w:numId w:val="23"/>
        </w:numPr>
        <w:spacing w:after="0" w:line="240" w:lineRule="auto"/>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sz w:val="24"/>
          <w:szCs w:val="20"/>
          <w:lang w:eastAsia="pl-PL"/>
        </w:rPr>
        <w:t xml:space="preserve">za szkody poniesione przez Zarządcę oraz osoby trzecie wskutek </w:t>
      </w:r>
      <w:r w:rsidRPr="003C781D">
        <w:rPr>
          <w:rFonts w:ascii="Times New Roman" w:eastAsia="Times New Roman" w:hAnsi="Times New Roman" w:cs="Times New Roman"/>
          <w:color w:val="000000" w:themeColor="text1"/>
          <w:sz w:val="24"/>
          <w:szCs w:val="20"/>
          <w:lang w:eastAsia="pl-PL"/>
        </w:rPr>
        <w:t xml:space="preserve">niewłaściwego wykonania przez Zarządcę obowiązku utrzymania obiektów </w:t>
      </w:r>
      <w:r w:rsidRPr="003C781D">
        <w:rPr>
          <w:rFonts w:ascii="Times New Roman" w:eastAsia="Times New Roman" w:hAnsi="Times New Roman" w:cs="Times New Roman"/>
          <w:sz w:val="24"/>
          <w:szCs w:val="20"/>
          <w:lang w:eastAsia="pl-PL"/>
        </w:rPr>
        <w:t>w należytym stanie technicznym;</w:t>
      </w:r>
    </w:p>
    <w:p w:rsidR="003C781D" w:rsidRPr="003C781D" w:rsidRDefault="003C781D" w:rsidP="00FE7FEB">
      <w:pPr>
        <w:numPr>
          <w:ilvl w:val="0"/>
          <w:numId w:val="23"/>
        </w:numPr>
        <w:spacing w:after="0" w:line="240" w:lineRule="auto"/>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sz w:val="24"/>
          <w:szCs w:val="20"/>
          <w:lang w:eastAsia="pl-PL"/>
        </w:rPr>
        <w:t xml:space="preserve">za szkody powstałe </w:t>
      </w:r>
      <w:r w:rsidRPr="003C781D">
        <w:rPr>
          <w:rFonts w:ascii="Times New Roman" w:eastAsia="Times New Roman" w:hAnsi="Times New Roman" w:cs="Times New Roman"/>
          <w:color w:val="000000" w:themeColor="text1"/>
          <w:sz w:val="24"/>
          <w:szCs w:val="20"/>
          <w:lang w:eastAsia="pl-PL"/>
        </w:rPr>
        <w:t xml:space="preserve">w wyniku </w:t>
      </w:r>
      <w:r w:rsidRPr="003C781D">
        <w:rPr>
          <w:rFonts w:ascii="Times New Roman" w:eastAsia="Times New Roman" w:hAnsi="Times New Roman" w:cs="Times New Roman"/>
          <w:sz w:val="24"/>
          <w:szCs w:val="20"/>
          <w:lang w:eastAsia="pl-PL"/>
        </w:rPr>
        <w:t>nie regulowania lub wskutek nieterminowego regulowania przez Zarządcę opłat i wynagrodzeń za usługi oraz dostawy, oraz podatków i innych opłat publicznoprawnych;</w:t>
      </w:r>
    </w:p>
    <w:p w:rsidR="003C781D" w:rsidRPr="003C781D" w:rsidRDefault="003C781D" w:rsidP="00FE7FEB">
      <w:pPr>
        <w:numPr>
          <w:ilvl w:val="0"/>
          <w:numId w:val="23"/>
        </w:numPr>
        <w:spacing w:after="0" w:line="240" w:lineRule="auto"/>
        <w:jc w:val="both"/>
        <w:rPr>
          <w:rFonts w:ascii="Times New Roman" w:eastAsia="Times New Roman" w:hAnsi="Times New Roman" w:cs="Times New Roman"/>
          <w:bCs/>
          <w:sz w:val="24"/>
          <w:szCs w:val="20"/>
          <w:lang w:eastAsia="pl-PL"/>
        </w:rPr>
      </w:pPr>
      <w:r w:rsidRPr="003C781D">
        <w:rPr>
          <w:rFonts w:ascii="Times New Roman" w:eastAsia="Times New Roman" w:hAnsi="Times New Roman" w:cs="Times New Roman"/>
          <w:sz w:val="24"/>
          <w:szCs w:val="20"/>
          <w:lang w:eastAsia="pl-PL"/>
        </w:rPr>
        <w:t>za szkody poniesione przez osoby trzecie, powstałe na skutek działania</w:t>
      </w:r>
      <w:r w:rsidRPr="003C781D">
        <w:rPr>
          <w:rFonts w:ascii="Times New Roman" w:eastAsia="Times New Roman" w:hAnsi="Times New Roman" w:cs="Times New Roman"/>
          <w:sz w:val="24"/>
          <w:szCs w:val="20"/>
          <w:lang w:eastAsia="pl-PL"/>
        </w:rPr>
        <w:br/>
        <w:t>lub zaniechania działania Zarządcy, spełniające przesłanki czynów</w:t>
      </w:r>
      <w:r w:rsidRPr="003C781D">
        <w:rPr>
          <w:rFonts w:ascii="Times New Roman" w:eastAsia="Times New Roman" w:hAnsi="Times New Roman" w:cs="Times New Roman"/>
          <w:sz w:val="24"/>
          <w:szCs w:val="20"/>
          <w:lang w:eastAsia="pl-PL"/>
        </w:rPr>
        <w:br/>
        <w:t xml:space="preserve">niedozwolonych, </w:t>
      </w:r>
      <w:r w:rsidRPr="003C781D">
        <w:rPr>
          <w:rFonts w:ascii="Times New Roman" w:eastAsia="Times New Roman" w:hAnsi="Times New Roman" w:cs="Times New Roman"/>
          <w:color w:val="000000" w:themeColor="text1"/>
          <w:sz w:val="24"/>
          <w:szCs w:val="20"/>
          <w:lang w:eastAsia="pl-PL"/>
        </w:rPr>
        <w:t xml:space="preserve">w tym: </w:t>
      </w:r>
      <w:r w:rsidRPr="003C781D">
        <w:rPr>
          <w:rFonts w:ascii="Times New Roman" w:eastAsia="Times New Roman" w:hAnsi="Times New Roman" w:cs="Times New Roman"/>
          <w:sz w:val="24"/>
          <w:szCs w:val="20"/>
          <w:lang w:eastAsia="pl-PL"/>
        </w:rPr>
        <w:t>przestępstw, występków i wykroczeń.</w:t>
      </w:r>
    </w:p>
    <w:p w:rsidR="003C781D" w:rsidRPr="003C781D" w:rsidRDefault="003C781D" w:rsidP="003C781D">
      <w:pPr>
        <w:spacing w:after="0" w:line="240" w:lineRule="auto"/>
        <w:rPr>
          <w:rFonts w:ascii="Times New Roman" w:eastAsia="Times New Roman" w:hAnsi="Times New Roman" w:cs="Times New Roman"/>
          <w:sz w:val="20"/>
          <w:szCs w:val="24"/>
          <w:highlight w:val="lightGray"/>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21" w:name="_Toc302385833"/>
      <w:bookmarkStart w:id="22" w:name="_Toc525548340"/>
      <w:r w:rsidRPr="003C781D">
        <w:rPr>
          <w:rFonts w:ascii="Times New Roman" w:eastAsia="Times New Roman" w:hAnsi="Times New Roman" w:cs="Times New Roman"/>
          <w:b/>
          <w:bCs/>
          <w:sz w:val="24"/>
          <w:szCs w:val="20"/>
          <w:lang w:eastAsia="pl-PL"/>
        </w:rPr>
        <w:t>§ 10</w:t>
      </w:r>
      <w:r w:rsidRPr="003C781D">
        <w:rPr>
          <w:rFonts w:ascii="Times New Roman" w:eastAsia="Times New Roman" w:hAnsi="Times New Roman" w:cs="Times New Roman"/>
          <w:b/>
          <w:bCs/>
          <w:sz w:val="24"/>
          <w:szCs w:val="20"/>
          <w:lang w:eastAsia="pl-PL"/>
        </w:rPr>
        <w:tab/>
        <w:t>ROZLICZENIA FINANSOWE</w:t>
      </w:r>
      <w:bookmarkEnd w:id="21"/>
      <w:bookmarkEnd w:id="22"/>
    </w:p>
    <w:p w:rsidR="00764EDD" w:rsidRPr="00764EDD" w:rsidRDefault="00764EDD" w:rsidP="00764EDD">
      <w:pPr>
        <w:pStyle w:val="Akapitzlist"/>
        <w:numPr>
          <w:ilvl w:val="0"/>
          <w:numId w:val="52"/>
        </w:numPr>
        <w:jc w:val="both"/>
        <w:rPr>
          <w:sz w:val="24"/>
          <w:szCs w:val="24"/>
        </w:rPr>
      </w:pPr>
      <w:r w:rsidRPr="00764EDD">
        <w:rPr>
          <w:sz w:val="24"/>
          <w:szCs w:val="24"/>
        </w:rPr>
        <w:t>Koszty związane z zarządzaniem Cmentarzem Komunalnym, a w szczególności koszty dostawy mediów i wywozu odpadów będą przedmiotem odrębnych rozliczeń.</w:t>
      </w:r>
    </w:p>
    <w:p w:rsidR="00764EDD" w:rsidRPr="00764EDD" w:rsidRDefault="00764EDD" w:rsidP="00764EDD">
      <w:pPr>
        <w:pStyle w:val="Akapitzlist"/>
        <w:numPr>
          <w:ilvl w:val="0"/>
          <w:numId w:val="52"/>
        </w:numPr>
        <w:jc w:val="both"/>
        <w:rPr>
          <w:sz w:val="24"/>
          <w:szCs w:val="24"/>
        </w:rPr>
      </w:pPr>
      <w:r w:rsidRPr="00764EDD">
        <w:rPr>
          <w:sz w:val="24"/>
          <w:szCs w:val="24"/>
        </w:rPr>
        <w:t>Obciążenie kosztami, o których mowa w ust. 1, nastąpi na podstawie faktury VAT wystawionej i dostarczonej przez Zarządcę w terminie do 10 dnia miesiąca następującego po miesiącu, w którym wystąpiły koszty. Dodatkowo Zarządca sporządza i przekazuje wykaz poniesionych wydatków (kosztów).</w:t>
      </w:r>
    </w:p>
    <w:p w:rsidR="00764EDD" w:rsidRPr="00764EDD" w:rsidRDefault="00764EDD" w:rsidP="00764EDD">
      <w:pPr>
        <w:pStyle w:val="Akapitzlist"/>
        <w:numPr>
          <w:ilvl w:val="0"/>
          <w:numId w:val="52"/>
        </w:numPr>
        <w:jc w:val="both"/>
        <w:rPr>
          <w:sz w:val="24"/>
          <w:szCs w:val="24"/>
        </w:rPr>
      </w:pPr>
      <w:r w:rsidRPr="00764EDD">
        <w:rPr>
          <w:sz w:val="24"/>
          <w:szCs w:val="24"/>
        </w:rPr>
        <w:t>W przypadku stwierdzenia nieprawidłowości lub braków i zaistnienia konieczności naniesienia poprawek/uzupełnień lub dokonania korekty, co do otrzymanej faktury VAT i/lub wykazu poniesionych kosztów, Gmina zawiadomi Zarządcę o powyższym fakcie (telefonicznie, pocztą elektroniczną lub pisemnie) oraz ustali warunki i formę wykonania niezbędnych poprawek/uzupełnień lub korekt. Zarządca dokonuje niezbędnych poprawek/uzupełnień lub korekt w terminie 3 dni (roboczych), od dnia otrzymania zawiadomienia.</w:t>
      </w:r>
    </w:p>
    <w:p w:rsidR="00764EDD" w:rsidRPr="00764EDD" w:rsidRDefault="00764EDD" w:rsidP="00764EDD">
      <w:pPr>
        <w:pStyle w:val="Akapitzlist"/>
        <w:numPr>
          <w:ilvl w:val="0"/>
          <w:numId w:val="52"/>
        </w:numPr>
        <w:jc w:val="both"/>
        <w:rPr>
          <w:sz w:val="24"/>
          <w:szCs w:val="24"/>
        </w:rPr>
      </w:pPr>
      <w:r w:rsidRPr="00764EDD">
        <w:rPr>
          <w:sz w:val="24"/>
          <w:szCs w:val="24"/>
        </w:rPr>
        <w:t>Gmina będzie dokonywała zwrotu kosztów, o których mowa w ust. 1 na podstawie faktury VAT za utrzymanie cmentarza w terminie 14 dni od daty jej otrzymania.</w:t>
      </w:r>
    </w:p>
    <w:p w:rsidR="00764EDD" w:rsidRPr="00764EDD" w:rsidRDefault="00764EDD" w:rsidP="00764EDD">
      <w:pPr>
        <w:pStyle w:val="Akapitzlist"/>
        <w:numPr>
          <w:ilvl w:val="0"/>
          <w:numId w:val="52"/>
        </w:numPr>
        <w:jc w:val="both"/>
        <w:rPr>
          <w:sz w:val="24"/>
          <w:szCs w:val="24"/>
        </w:rPr>
      </w:pPr>
      <w:r w:rsidRPr="00764EDD">
        <w:rPr>
          <w:sz w:val="24"/>
          <w:szCs w:val="24"/>
        </w:rPr>
        <w:t>Bieżące utrzymanie cmentarza (w tym koszty prac porządkowych i czynności administracyjnych) płatne będzie w formie miesięcznego ryczałtu. Odrębną pozycją będzie wynagrodzenie Zarządcy, płatne również w formie miesięcznego ryczałtu.</w:t>
      </w:r>
    </w:p>
    <w:p w:rsidR="00764EDD" w:rsidRPr="00764EDD" w:rsidRDefault="00764EDD" w:rsidP="00764EDD">
      <w:pPr>
        <w:pStyle w:val="Akapitzlist"/>
        <w:numPr>
          <w:ilvl w:val="0"/>
          <w:numId w:val="52"/>
        </w:numPr>
        <w:jc w:val="both"/>
        <w:rPr>
          <w:sz w:val="24"/>
          <w:szCs w:val="24"/>
        </w:rPr>
      </w:pPr>
      <w:r w:rsidRPr="00764EDD">
        <w:rPr>
          <w:sz w:val="24"/>
          <w:szCs w:val="24"/>
        </w:rPr>
        <w:t>Zarządca zapewnia materiały eksploatacyjne (m.in. środki czystości, materiały biurowe), sprzęt i narzędzia niezbędne do prowadzenia bieżącej działalności cmentarza.</w:t>
      </w:r>
    </w:p>
    <w:p w:rsidR="003C781D" w:rsidRPr="00764EDD" w:rsidRDefault="00764EDD" w:rsidP="00764EDD">
      <w:pPr>
        <w:pStyle w:val="Akapitzlist"/>
        <w:numPr>
          <w:ilvl w:val="0"/>
          <w:numId w:val="52"/>
        </w:numPr>
        <w:jc w:val="both"/>
        <w:rPr>
          <w:b/>
          <w:highlight w:val="lightGray"/>
        </w:rPr>
      </w:pPr>
      <w:r w:rsidRPr="00764EDD">
        <w:rPr>
          <w:sz w:val="24"/>
          <w:szCs w:val="24"/>
        </w:rPr>
        <w:t xml:space="preserve">Zarządca ma obowiązek uzgadniania ze Zlecającym planowanych prac wykraczających poza zakres bieżącego zarządzania i eksploatacji Cmentarza Komunalnego w Śremie, w tym m.in.  remontów, zakupów, inwestycji o </w:t>
      </w:r>
      <w:r w:rsidRPr="00764EDD">
        <w:rPr>
          <w:sz w:val="24"/>
          <w:szCs w:val="24"/>
        </w:rPr>
        <w:lastRenderedPageBreak/>
        <w:t>charakterze budowlanym. Uzgodnienie winno mieć charakter pisemny (w formie papierowej lub elektronicznej) a rozliczanie prac i zakupów wykraczających poza zakres bieżącego zarządzania i eksploatacji cmentarzem stanowić będzie odrębny koszt, poza ustalonym ryczałtem.</w:t>
      </w:r>
    </w:p>
    <w:p w:rsidR="00764EDD" w:rsidRPr="00764EDD" w:rsidRDefault="00764EDD" w:rsidP="00764EDD">
      <w:pPr>
        <w:pStyle w:val="Akapitzlist"/>
        <w:ind w:left="1167"/>
        <w:jc w:val="both"/>
        <w:rPr>
          <w:b/>
          <w:highlight w:val="lightGray"/>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sz w:val="24"/>
          <w:szCs w:val="20"/>
          <w:lang w:eastAsia="pl-PL"/>
        </w:rPr>
      </w:pPr>
      <w:bookmarkStart w:id="23" w:name="_Toc302385838"/>
      <w:bookmarkStart w:id="24" w:name="_Toc525548341"/>
      <w:r w:rsidRPr="003C781D">
        <w:rPr>
          <w:rFonts w:ascii="Times New Roman" w:eastAsia="Times New Roman" w:hAnsi="Times New Roman" w:cs="Times New Roman"/>
          <w:b/>
          <w:bCs/>
          <w:sz w:val="24"/>
          <w:szCs w:val="20"/>
          <w:lang w:eastAsia="pl-PL"/>
        </w:rPr>
        <w:t>§ 11</w:t>
      </w:r>
      <w:r w:rsidRPr="003C781D">
        <w:rPr>
          <w:rFonts w:ascii="Times New Roman" w:eastAsia="Times New Roman" w:hAnsi="Times New Roman" w:cs="Times New Roman"/>
          <w:b/>
          <w:bCs/>
          <w:sz w:val="24"/>
          <w:szCs w:val="20"/>
          <w:lang w:eastAsia="pl-PL"/>
        </w:rPr>
        <w:tab/>
        <w:t>WYNAGRODZENIE</w:t>
      </w:r>
      <w:bookmarkEnd w:id="23"/>
      <w:bookmarkEnd w:id="24"/>
    </w:p>
    <w:p w:rsidR="003C781D" w:rsidRPr="003C781D" w:rsidRDefault="003C781D" w:rsidP="00FE7FEB">
      <w:pPr>
        <w:numPr>
          <w:ilvl w:val="0"/>
          <w:numId w:val="27"/>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Z tytułu wykonywania przedmiotu umowy strony ustalają miesięczne wynagrodzenie Zarządcy w wysokości</w:t>
      </w:r>
      <w:r w:rsidRPr="003C781D">
        <w:rPr>
          <w:rFonts w:ascii="Times New Roman" w:eastAsia="Times New Roman" w:hAnsi="Times New Roman" w:cs="Times New Roman"/>
          <w:b/>
          <w:sz w:val="24"/>
          <w:szCs w:val="24"/>
          <w:lang w:eastAsia="pl-PL"/>
        </w:rPr>
        <w:t xml:space="preserve">: ………...... zł netto </w:t>
      </w:r>
      <w:r w:rsidRPr="003C781D">
        <w:rPr>
          <w:rFonts w:ascii="Times New Roman" w:eastAsia="Times New Roman" w:hAnsi="Times New Roman" w:cs="Times New Roman"/>
          <w:sz w:val="24"/>
          <w:szCs w:val="24"/>
          <w:lang w:eastAsia="pl-PL"/>
        </w:rPr>
        <w:t>(słownie: ………..). Do wyżej wymienionej kwoty będzie doliczony obowiązujący podatek VAT.</w:t>
      </w:r>
    </w:p>
    <w:p w:rsidR="003C781D" w:rsidRPr="003C781D" w:rsidRDefault="003C781D" w:rsidP="00FE7FEB">
      <w:pPr>
        <w:numPr>
          <w:ilvl w:val="0"/>
          <w:numId w:val="27"/>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bCs/>
          <w:sz w:val="24"/>
          <w:szCs w:val="20"/>
          <w:lang w:eastAsia="pl-PL"/>
        </w:rPr>
        <w:t xml:space="preserve">Gmina będzie przekazywał wynagrodzenie Zarządcy na podstawie </w:t>
      </w:r>
      <w:r w:rsidRPr="003C781D">
        <w:rPr>
          <w:rFonts w:ascii="Times New Roman" w:eastAsia="Times New Roman" w:hAnsi="Times New Roman" w:cs="Times New Roman"/>
          <w:bCs/>
          <w:sz w:val="24"/>
          <w:szCs w:val="24"/>
          <w:lang w:eastAsia="pl-PL"/>
        </w:rPr>
        <w:t>faktury,</w:t>
      </w:r>
      <w:r w:rsidRPr="003C781D">
        <w:rPr>
          <w:rFonts w:ascii="Times New Roman" w:eastAsia="Times New Roman" w:hAnsi="Times New Roman" w:cs="Times New Roman"/>
          <w:bCs/>
          <w:sz w:val="24"/>
          <w:szCs w:val="24"/>
          <w:lang w:eastAsia="pl-PL"/>
        </w:rPr>
        <w:br/>
        <w:t>w terminie 10 dni od daty jej otrzymania.</w:t>
      </w:r>
    </w:p>
    <w:p w:rsidR="003C781D" w:rsidRPr="003C781D" w:rsidRDefault="003C781D" w:rsidP="00FE7FEB">
      <w:pPr>
        <w:numPr>
          <w:ilvl w:val="0"/>
          <w:numId w:val="27"/>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Faktura za zarządzanie obiektami (wynagrodzenie) będzie wystawiana</w:t>
      </w:r>
      <w:r w:rsidRPr="003C781D">
        <w:rPr>
          <w:rFonts w:ascii="Times New Roman" w:eastAsia="Times New Roman" w:hAnsi="Times New Roman" w:cs="Times New Roman"/>
          <w:sz w:val="24"/>
          <w:szCs w:val="24"/>
          <w:lang w:eastAsia="pl-PL"/>
        </w:rPr>
        <w:br/>
        <w:t>i dostarczana Gminie przez Zarządcę do 8 dnia miesiąca, w którym usługa jest świadczona.</w:t>
      </w:r>
    </w:p>
    <w:p w:rsidR="003C781D" w:rsidRPr="003C781D" w:rsidRDefault="003C781D" w:rsidP="00FE7FEB">
      <w:pPr>
        <w:numPr>
          <w:ilvl w:val="0"/>
          <w:numId w:val="27"/>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bCs/>
          <w:sz w:val="24"/>
          <w:szCs w:val="24"/>
          <w:lang w:eastAsia="pl-PL"/>
        </w:rPr>
        <w:t>Należne wynagrodzenie będzie przekazywane w formie przelewu na rachunek</w:t>
      </w:r>
      <w:r w:rsidRPr="003C781D">
        <w:rPr>
          <w:rFonts w:ascii="Times New Roman" w:eastAsia="Times New Roman" w:hAnsi="Times New Roman" w:cs="Times New Roman"/>
          <w:bCs/>
          <w:sz w:val="24"/>
          <w:szCs w:val="24"/>
          <w:lang w:eastAsia="pl-PL"/>
        </w:rPr>
        <w:br/>
        <w:t xml:space="preserve">bankowy Zarządcy wskazany w treści faktury VAT. </w:t>
      </w:r>
    </w:p>
    <w:p w:rsidR="003C781D" w:rsidRPr="003C781D" w:rsidRDefault="003C781D" w:rsidP="003C781D">
      <w:pPr>
        <w:spacing w:after="0" w:line="240" w:lineRule="auto"/>
        <w:jc w:val="both"/>
        <w:rPr>
          <w:rFonts w:ascii="Times New Roman" w:eastAsia="Times New Roman" w:hAnsi="Times New Roman" w:cs="Times New Roman"/>
          <w:sz w:val="20"/>
          <w:szCs w:val="20"/>
          <w:highlight w:val="lightGray"/>
          <w:lang w:eastAsia="pl-PL"/>
        </w:rPr>
      </w:pPr>
    </w:p>
    <w:p w:rsidR="003C781D" w:rsidRPr="000A1441"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25" w:name="_Toc302385846"/>
      <w:bookmarkStart w:id="26" w:name="_Toc525548342"/>
      <w:r w:rsidRPr="000A1441">
        <w:rPr>
          <w:rFonts w:ascii="Times New Roman" w:eastAsia="Times New Roman" w:hAnsi="Times New Roman" w:cs="Times New Roman"/>
          <w:b/>
          <w:bCs/>
          <w:sz w:val="24"/>
          <w:szCs w:val="20"/>
          <w:lang w:eastAsia="pl-PL"/>
        </w:rPr>
        <w:t>§ 12</w:t>
      </w:r>
      <w:r w:rsidRPr="000A1441">
        <w:rPr>
          <w:rFonts w:ascii="Times New Roman" w:eastAsia="Times New Roman" w:hAnsi="Times New Roman" w:cs="Times New Roman"/>
          <w:b/>
          <w:bCs/>
          <w:sz w:val="24"/>
          <w:szCs w:val="20"/>
          <w:lang w:eastAsia="pl-PL"/>
        </w:rPr>
        <w:tab/>
        <w:t>PLANY RZECZOWO-FINANSOWE</w:t>
      </w:r>
      <w:bookmarkEnd w:id="25"/>
      <w:bookmarkEnd w:id="26"/>
    </w:p>
    <w:p w:rsidR="003C781D" w:rsidRPr="000A1441" w:rsidRDefault="003C781D" w:rsidP="00FE7FEB">
      <w:pPr>
        <w:numPr>
          <w:ilvl w:val="0"/>
          <w:numId w:val="10"/>
        </w:numPr>
        <w:tabs>
          <w:tab w:val="left"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 xml:space="preserve">Zarządca jest zobowiązany do przygotowywania rocznych planów rzeczowo-finansowych dla </w:t>
      </w:r>
      <w:r w:rsidR="000A1441" w:rsidRPr="000A1441">
        <w:rPr>
          <w:rFonts w:ascii="Times New Roman" w:eastAsia="Times New Roman" w:hAnsi="Times New Roman" w:cs="Times New Roman"/>
          <w:bCs/>
          <w:sz w:val="24"/>
          <w:szCs w:val="20"/>
          <w:lang w:eastAsia="pl-PL"/>
        </w:rPr>
        <w:t>przedmiotu umowy</w:t>
      </w:r>
      <w:r w:rsidRPr="000A1441">
        <w:rPr>
          <w:rFonts w:ascii="Times New Roman" w:eastAsia="Times New Roman" w:hAnsi="Times New Roman" w:cs="Times New Roman"/>
          <w:bCs/>
          <w:sz w:val="24"/>
          <w:szCs w:val="20"/>
          <w:lang w:eastAsia="pl-PL"/>
        </w:rPr>
        <w:t xml:space="preserve"> według wzoru ustalonego z Gminą (dalej: </w:t>
      </w:r>
      <w:r w:rsidRPr="000A1441">
        <w:rPr>
          <w:rFonts w:ascii="Times New Roman" w:eastAsia="Times New Roman" w:hAnsi="Times New Roman" w:cs="Times New Roman"/>
          <w:b/>
          <w:bCs/>
          <w:sz w:val="24"/>
          <w:szCs w:val="20"/>
          <w:lang w:eastAsia="pl-PL"/>
        </w:rPr>
        <w:t>plan roczny</w:t>
      </w:r>
      <w:r w:rsidRPr="000A1441">
        <w:rPr>
          <w:rFonts w:ascii="Times New Roman" w:eastAsia="Times New Roman" w:hAnsi="Times New Roman" w:cs="Times New Roman"/>
          <w:bCs/>
          <w:sz w:val="24"/>
          <w:szCs w:val="20"/>
          <w:lang w:eastAsia="pl-PL"/>
        </w:rPr>
        <w:t>).</w:t>
      </w:r>
    </w:p>
    <w:p w:rsidR="003C781D" w:rsidRPr="000A1441" w:rsidRDefault="003C781D" w:rsidP="00FE7FEB">
      <w:pPr>
        <w:numPr>
          <w:ilvl w:val="0"/>
          <w:numId w:val="10"/>
        </w:numPr>
        <w:tabs>
          <w:tab w:val="left"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Plan roczny obejmuje termin od 1 stycznia do 31 grudnia danego roku budżetowego.</w:t>
      </w:r>
    </w:p>
    <w:p w:rsidR="003C781D" w:rsidRPr="000A1441" w:rsidRDefault="003C781D" w:rsidP="00FE7FEB">
      <w:pPr>
        <w:numPr>
          <w:ilvl w:val="0"/>
          <w:numId w:val="10"/>
        </w:numPr>
        <w:tabs>
          <w:tab w:val="left"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Plan roczny musi zawierać w szczególności:</w:t>
      </w:r>
    </w:p>
    <w:p w:rsidR="003C781D" w:rsidRPr="000A1441" w:rsidRDefault="003C781D" w:rsidP="00FE7FEB">
      <w:pPr>
        <w:numPr>
          <w:ilvl w:val="1"/>
          <w:numId w:val="10"/>
        </w:numPr>
        <w:tabs>
          <w:tab w:val="num" w:pos="1701"/>
        </w:tabs>
        <w:spacing w:after="0" w:line="240" w:lineRule="auto"/>
        <w:ind w:left="1701" w:hanging="425"/>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roczny plan wydatków (kosztów) na bieżące utrzymanie obiektu,</w:t>
      </w:r>
      <w:r w:rsidRPr="000A1441">
        <w:rPr>
          <w:rFonts w:ascii="Times New Roman" w:eastAsia="Times New Roman" w:hAnsi="Times New Roman" w:cs="Times New Roman"/>
          <w:bCs/>
          <w:sz w:val="24"/>
          <w:szCs w:val="20"/>
          <w:lang w:eastAsia="pl-PL"/>
        </w:rPr>
        <w:br/>
        <w:t xml:space="preserve">w tym wydatki (koszty) związane z: </w:t>
      </w:r>
      <w:r w:rsidRPr="000A1441">
        <w:rPr>
          <w:rFonts w:ascii="Times New Roman" w:eastAsia="Times New Roman" w:hAnsi="Times New Roman" w:cs="Times New Roman"/>
          <w:sz w:val="24"/>
          <w:szCs w:val="24"/>
          <w:lang w:eastAsia="pl-PL"/>
        </w:rPr>
        <w:t>remontami i konserwacją, dostawą</w:t>
      </w:r>
      <w:r w:rsidRPr="000A1441">
        <w:rPr>
          <w:rFonts w:ascii="Times New Roman" w:eastAsia="Times New Roman" w:hAnsi="Times New Roman" w:cs="Times New Roman"/>
          <w:bCs/>
          <w:sz w:val="24"/>
          <w:szCs w:val="20"/>
          <w:lang w:eastAsia="pl-PL"/>
        </w:rPr>
        <w:br/>
      </w:r>
      <w:r w:rsidRPr="000A1441">
        <w:rPr>
          <w:rFonts w:ascii="Times New Roman" w:eastAsia="Times New Roman" w:hAnsi="Times New Roman" w:cs="Times New Roman"/>
          <w:sz w:val="24"/>
          <w:szCs w:val="24"/>
          <w:lang w:eastAsia="pl-PL"/>
        </w:rPr>
        <w:t xml:space="preserve">energii elektrycznej, </w:t>
      </w:r>
      <w:r w:rsidRPr="00156CC4">
        <w:rPr>
          <w:rFonts w:ascii="Times New Roman" w:eastAsia="Times New Roman" w:hAnsi="Times New Roman" w:cs="Times New Roman"/>
          <w:color w:val="FF0000"/>
          <w:sz w:val="24"/>
          <w:szCs w:val="24"/>
          <w:lang w:eastAsia="pl-PL"/>
        </w:rPr>
        <w:t>gazu</w:t>
      </w:r>
      <w:r w:rsidRPr="000A1441">
        <w:rPr>
          <w:rFonts w:ascii="Times New Roman" w:eastAsia="Times New Roman" w:hAnsi="Times New Roman" w:cs="Times New Roman"/>
          <w:sz w:val="24"/>
          <w:szCs w:val="24"/>
          <w:lang w:eastAsia="pl-PL"/>
        </w:rPr>
        <w:t xml:space="preserve"> i wody, usługą </w:t>
      </w:r>
      <w:r w:rsidRPr="000A1441">
        <w:rPr>
          <w:rFonts w:ascii="Times New Roman" w:eastAsia="Times New Roman" w:hAnsi="Times New Roman" w:cs="Times New Roman"/>
          <w:bCs/>
          <w:sz w:val="24"/>
          <w:szCs w:val="20"/>
          <w:lang w:eastAsia="pl-PL"/>
        </w:rPr>
        <w:t>wywozu nieczystości stałych</w:t>
      </w:r>
      <w:r w:rsidRPr="000A1441">
        <w:rPr>
          <w:rFonts w:ascii="Times New Roman" w:eastAsia="Times New Roman" w:hAnsi="Times New Roman" w:cs="Times New Roman"/>
          <w:bCs/>
          <w:sz w:val="24"/>
          <w:szCs w:val="20"/>
          <w:lang w:eastAsia="pl-PL"/>
        </w:rPr>
        <w:br/>
        <w:t>i płynnych,</w:t>
      </w:r>
      <w:r w:rsidRPr="000A1441">
        <w:rPr>
          <w:rFonts w:ascii="Times New Roman" w:eastAsia="Times New Roman" w:hAnsi="Times New Roman" w:cs="Times New Roman"/>
          <w:sz w:val="24"/>
          <w:szCs w:val="24"/>
          <w:lang w:eastAsia="pl-PL"/>
        </w:rPr>
        <w:t xml:space="preserve"> utrzymaniem porządku i czystości, odśnieżaniem, pielęgnacją terenów zielonych, </w:t>
      </w:r>
      <w:r w:rsidRPr="00156CC4">
        <w:rPr>
          <w:rFonts w:ascii="Times New Roman" w:eastAsia="Times New Roman" w:hAnsi="Times New Roman" w:cs="Times New Roman"/>
          <w:color w:val="FF0000"/>
          <w:sz w:val="24"/>
          <w:szCs w:val="24"/>
          <w:lang w:eastAsia="pl-PL"/>
        </w:rPr>
        <w:t>zatrudnienia osób pełniących funkcję administratora (gospodarza) obiektu</w:t>
      </w:r>
      <w:r w:rsidRPr="000A1441">
        <w:rPr>
          <w:rFonts w:ascii="Times New Roman" w:eastAsia="Times New Roman" w:hAnsi="Times New Roman" w:cs="Times New Roman"/>
          <w:sz w:val="24"/>
          <w:szCs w:val="24"/>
          <w:lang w:eastAsia="pl-PL"/>
        </w:rPr>
        <w:t>, przeglądami techniczno-budowlanymi obiektów</w:t>
      </w:r>
      <w:r w:rsidRPr="000A1441">
        <w:rPr>
          <w:rFonts w:ascii="Times New Roman" w:eastAsia="Times New Roman" w:hAnsi="Times New Roman" w:cs="Times New Roman"/>
          <w:bCs/>
          <w:sz w:val="24"/>
          <w:szCs w:val="20"/>
          <w:lang w:eastAsia="pl-PL"/>
        </w:rPr>
        <w:t>;</w:t>
      </w:r>
    </w:p>
    <w:p w:rsidR="003C781D" w:rsidRPr="00156CC4" w:rsidRDefault="003C781D" w:rsidP="00FE7FEB">
      <w:pPr>
        <w:numPr>
          <w:ilvl w:val="1"/>
          <w:numId w:val="10"/>
        </w:numPr>
        <w:tabs>
          <w:tab w:val="num" w:pos="1701"/>
        </w:tabs>
        <w:spacing w:after="0" w:line="240" w:lineRule="auto"/>
        <w:ind w:left="1701" w:hanging="425"/>
        <w:jc w:val="both"/>
        <w:rPr>
          <w:rFonts w:ascii="Times New Roman" w:eastAsia="Times New Roman" w:hAnsi="Times New Roman" w:cs="Times New Roman"/>
          <w:bCs/>
          <w:color w:val="FF0000"/>
          <w:sz w:val="24"/>
          <w:szCs w:val="20"/>
          <w:lang w:eastAsia="pl-PL"/>
        </w:rPr>
      </w:pPr>
      <w:r w:rsidRPr="000A1441">
        <w:rPr>
          <w:rFonts w:ascii="Times New Roman" w:eastAsia="Times New Roman" w:hAnsi="Times New Roman" w:cs="Times New Roman"/>
          <w:bCs/>
          <w:sz w:val="24"/>
          <w:szCs w:val="20"/>
          <w:lang w:eastAsia="pl-PL"/>
        </w:rPr>
        <w:t xml:space="preserve">roczny plan wydatków (kosztów) związanych z modernizacją, </w:t>
      </w:r>
      <w:r w:rsidRPr="00156CC4">
        <w:rPr>
          <w:rFonts w:ascii="Times New Roman" w:eastAsia="Times New Roman" w:hAnsi="Times New Roman" w:cs="Times New Roman"/>
          <w:bCs/>
          <w:color w:val="FF0000"/>
          <w:sz w:val="24"/>
          <w:szCs w:val="20"/>
          <w:lang w:eastAsia="pl-PL"/>
        </w:rPr>
        <w:t xml:space="preserve">przebudową, </w:t>
      </w:r>
      <w:r w:rsidRPr="00156CC4">
        <w:rPr>
          <w:rFonts w:ascii="Times New Roman" w:eastAsia="Times New Roman" w:hAnsi="Times New Roman" w:cs="Times New Roman"/>
          <w:bCs/>
          <w:sz w:val="24"/>
          <w:szCs w:val="20"/>
          <w:lang w:eastAsia="pl-PL"/>
        </w:rPr>
        <w:t>rozbudową,</w:t>
      </w:r>
      <w:r w:rsidRPr="00156CC4">
        <w:rPr>
          <w:rFonts w:ascii="Times New Roman" w:eastAsia="Times New Roman" w:hAnsi="Times New Roman" w:cs="Times New Roman"/>
          <w:bCs/>
          <w:color w:val="FF0000"/>
          <w:sz w:val="24"/>
          <w:szCs w:val="20"/>
          <w:lang w:eastAsia="pl-PL"/>
        </w:rPr>
        <w:t xml:space="preserve"> adaptacją </w:t>
      </w:r>
      <w:r w:rsidRPr="000A1441">
        <w:rPr>
          <w:rFonts w:ascii="Times New Roman" w:eastAsia="Times New Roman" w:hAnsi="Times New Roman" w:cs="Times New Roman"/>
          <w:bCs/>
          <w:sz w:val="24"/>
          <w:szCs w:val="20"/>
          <w:lang w:eastAsia="pl-PL"/>
        </w:rPr>
        <w:t xml:space="preserve">lub </w:t>
      </w:r>
      <w:r w:rsidRPr="000A1441">
        <w:rPr>
          <w:rFonts w:ascii="Times New Roman" w:eastAsia="Times New Roman" w:hAnsi="Times New Roman" w:cs="Times New Roman"/>
          <w:sz w:val="24"/>
          <w:szCs w:val="24"/>
          <w:lang w:eastAsia="pl-PL"/>
        </w:rPr>
        <w:t xml:space="preserve">wyposażaniem w małą architekturę </w:t>
      </w:r>
      <w:r w:rsidR="003D2553">
        <w:rPr>
          <w:rFonts w:ascii="Times New Roman" w:eastAsia="Times New Roman" w:hAnsi="Times New Roman" w:cs="Times New Roman"/>
          <w:sz w:val="24"/>
          <w:szCs w:val="24"/>
          <w:lang w:eastAsia="pl-PL"/>
        </w:rPr>
        <w:t>obiektu</w:t>
      </w:r>
      <w:r w:rsidRPr="00156CC4">
        <w:rPr>
          <w:rFonts w:ascii="Times New Roman" w:eastAsia="Times New Roman" w:hAnsi="Times New Roman" w:cs="Times New Roman"/>
          <w:color w:val="FF0000"/>
          <w:sz w:val="24"/>
          <w:szCs w:val="24"/>
          <w:lang w:eastAsia="pl-PL"/>
        </w:rPr>
        <w:t>;</w:t>
      </w:r>
    </w:p>
    <w:p w:rsidR="003C781D" w:rsidRPr="000A1441" w:rsidRDefault="003C781D" w:rsidP="00FE7FEB">
      <w:pPr>
        <w:numPr>
          <w:ilvl w:val="1"/>
          <w:numId w:val="10"/>
        </w:numPr>
        <w:tabs>
          <w:tab w:val="num" w:pos="1701"/>
        </w:tabs>
        <w:spacing w:after="0" w:line="240" w:lineRule="auto"/>
        <w:ind w:left="1701" w:hanging="425"/>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sz w:val="24"/>
          <w:szCs w:val="24"/>
          <w:lang w:eastAsia="pl-PL"/>
        </w:rPr>
        <w:t>planowane terminy wydatków (kosztów), o których mowa w pkt 1-2.</w:t>
      </w:r>
    </w:p>
    <w:p w:rsidR="003C781D" w:rsidRPr="000A1441" w:rsidRDefault="003C781D" w:rsidP="00FE7FEB">
      <w:pPr>
        <w:numPr>
          <w:ilvl w:val="0"/>
          <w:numId w:val="10"/>
        </w:numPr>
        <w:tabs>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Plan roczny może obejmować opis stanu technicznego i/lub funkcjonalno-</w:t>
      </w:r>
      <w:r w:rsidRPr="000A1441">
        <w:rPr>
          <w:rFonts w:ascii="Times New Roman" w:eastAsia="Times New Roman" w:hAnsi="Times New Roman" w:cs="Times New Roman"/>
          <w:bCs/>
          <w:sz w:val="24"/>
          <w:szCs w:val="20"/>
          <w:lang w:eastAsia="pl-PL"/>
        </w:rPr>
        <w:br/>
        <w:t xml:space="preserve">-użytkowego </w:t>
      </w:r>
      <w:r w:rsidRPr="00156CC4">
        <w:rPr>
          <w:rFonts w:ascii="Times New Roman" w:eastAsia="Times New Roman" w:hAnsi="Times New Roman" w:cs="Times New Roman"/>
          <w:bCs/>
          <w:color w:val="FF0000"/>
          <w:sz w:val="24"/>
          <w:szCs w:val="20"/>
          <w:lang w:eastAsia="pl-PL"/>
        </w:rPr>
        <w:t xml:space="preserve">dla obiektu </w:t>
      </w:r>
      <w:r w:rsidRPr="000A1441">
        <w:rPr>
          <w:rFonts w:ascii="Times New Roman" w:eastAsia="Times New Roman" w:hAnsi="Times New Roman" w:cs="Times New Roman"/>
          <w:bCs/>
          <w:sz w:val="24"/>
          <w:szCs w:val="20"/>
          <w:lang w:eastAsia="pl-PL"/>
        </w:rPr>
        <w:t>oraz propozycje rozwiązań w zakresie podwyższenia jakości, usprawnienia funkcjonowania lub optymalizacji wydatków (kosztów) utrzymania obiekt</w:t>
      </w:r>
      <w:r w:rsidR="00156CC4">
        <w:rPr>
          <w:rFonts w:ascii="Times New Roman" w:eastAsia="Times New Roman" w:hAnsi="Times New Roman" w:cs="Times New Roman"/>
          <w:bCs/>
          <w:sz w:val="24"/>
          <w:szCs w:val="20"/>
          <w:lang w:eastAsia="pl-PL"/>
        </w:rPr>
        <w:t xml:space="preserve">u </w:t>
      </w:r>
      <w:r w:rsidRPr="000A1441">
        <w:rPr>
          <w:rFonts w:ascii="Times New Roman" w:eastAsia="Times New Roman" w:hAnsi="Times New Roman" w:cs="Times New Roman"/>
          <w:bCs/>
          <w:sz w:val="24"/>
          <w:szCs w:val="20"/>
          <w:lang w:eastAsia="pl-PL"/>
        </w:rPr>
        <w:t xml:space="preserve">wraz z określeniem planowanych wydatków (kosztów) i/lub korzyści wynikających z wdrożenia tych rozwiązań. </w:t>
      </w:r>
    </w:p>
    <w:p w:rsidR="003C781D" w:rsidRPr="000A1441" w:rsidRDefault="003C781D" w:rsidP="00FE7FEB">
      <w:pPr>
        <w:numPr>
          <w:ilvl w:val="0"/>
          <w:numId w:val="10"/>
        </w:numPr>
        <w:tabs>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Gmina ma prawo, w uzgodnieniu z Zarządcą, weryfikacji w zakresie rzeczowo-</w:t>
      </w:r>
      <w:r w:rsidRPr="000A1441">
        <w:rPr>
          <w:rFonts w:ascii="Times New Roman" w:eastAsia="Times New Roman" w:hAnsi="Times New Roman" w:cs="Times New Roman"/>
          <w:bCs/>
          <w:sz w:val="24"/>
          <w:szCs w:val="20"/>
          <w:lang w:eastAsia="pl-PL"/>
        </w:rPr>
        <w:br/>
        <w:t>-finansowym oraz dokonywania korekt wszystkich pozycji planu rocznego.</w:t>
      </w:r>
    </w:p>
    <w:p w:rsidR="003C781D" w:rsidRPr="000A1441" w:rsidRDefault="003C781D" w:rsidP="00FE7FEB">
      <w:pPr>
        <w:numPr>
          <w:ilvl w:val="0"/>
          <w:numId w:val="10"/>
        </w:numPr>
        <w:tabs>
          <w:tab w:val="num" w:pos="993"/>
        </w:tabs>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Zarządca przedstawia plan roczny w formie pisemnej i wersji elektronicznej</w:t>
      </w:r>
      <w:r w:rsidRPr="000A1441">
        <w:rPr>
          <w:rFonts w:ascii="Times New Roman" w:eastAsia="Times New Roman" w:hAnsi="Times New Roman" w:cs="Times New Roman"/>
          <w:bCs/>
          <w:sz w:val="24"/>
          <w:szCs w:val="20"/>
          <w:lang w:eastAsia="pl-PL"/>
        </w:rPr>
        <w:br/>
        <w:t>w terminie do 31 sierpnia roku poprzedzającego okres, którego plany dotyczą.</w:t>
      </w:r>
      <w:r w:rsidRPr="000A1441">
        <w:rPr>
          <w:rFonts w:ascii="Times New Roman" w:eastAsia="Times New Roman" w:hAnsi="Times New Roman" w:cs="Times New Roman"/>
          <w:bCs/>
          <w:sz w:val="24"/>
          <w:szCs w:val="20"/>
          <w:lang w:eastAsia="pl-PL"/>
        </w:rPr>
        <w:br/>
        <w:t>W szczególnych przypadkach Gmina ma prawo wyznaczyć inny termin przedstawienia planu rocznego przez Zarządcę.</w:t>
      </w:r>
    </w:p>
    <w:p w:rsidR="003C781D" w:rsidRPr="000A1441" w:rsidRDefault="003C781D" w:rsidP="00FE7FEB">
      <w:pPr>
        <w:numPr>
          <w:ilvl w:val="0"/>
          <w:numId w:val="10"/>
        </w:numPr>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Gmina ma możliwość ustosunkować się do przedstawionego planu rocznego</w:t>
      </w:r>
      <w:r w:rsidRPr="000A1441">
        <w:rPr>
          <w:rFonts w:ascii="Times New Roman" w:eastAsia="Times New Roman" w:hAnsi="Times New Roman" w:cs="Times New Roman"/>
          <w:bCs/>
          <w:sz w:val="24"/>
          <w:szCs w:val="20"/>
          <w:lang w:eastAsia="pl-PL"/>
        </w:rPr>
        <w:br/>
        <w:t>w terminie 10 dni, od dnia ich otrzymania. Wszelkie uwagi i korekty do planu rocznego zostaną przekazane Zarządcy w formie pisemnej i wersji elektronicznej po uprzednim uzgodnieniu z nim wszystkich pozycji planu rocznego.</w:t>
      </w:r>
    </w:p>
    <w:p w:rsidR="003C781D" w:rsidRPr="000A1441" w:rsidRDefault="003C781D" w:rsidP="00FE7FEB">
      <w:pPr>
        <w:numPr>
          <w:ilvl w:val="0"/>
          <w:numId w:val="10"/>
        </w:numPr>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Zarządca jest zobowiązany przedstawić Gminie plan roczny w formie pisemnej</w:t>
      </w:r>
      <w:r w:rsidRPr="000A1441">
        <w:rPr>
          <w:rFonts w:ascii="Times New Roman" w:eastAsia="Times New Roman" w:hAnsi="Times New Roman" w:cs="Times New Roman"/>
          <w:bCs/>
          <w:sz w:val="24"/>
          <w:szCs w:val="20"/>
          <w:lang w:eastAsia="pl-PL"/>
        </w:rPr>
        <w:br/>
        <w:t xml:space="preserve">i wersji elektronicznej z uwzględnieniem uwag i korekt przedstawionych przez </w:t>
      </w:r>
      <w:r w:rsidRPr="000A1441">
        <w:rPr>
          <w:rFonts w:ascii="Times New Roman" w:eastAsia="Times New Roman" w:hAnsi="Times New Roman" w:cs="Times New Roman"/>
          <w:bCs/>
          <w:sz w:val="24"/>
          <w:szCs w:val="20"/>
          <w:lang w:eastAsia="pl-PL"/>
        </w:rPr>
        <w:lastRenderedPageBreak/>
        <w:t>Gminę w terminie 5 dni, od dnia ich otrzymania, jeżeli Gmina przekazała uwagi</w:t>
      </w:r>
      <w:r w:rsidRPr="000A1441">
        <w:rPr>
          <w:rFonts w:ascii="Times New Roman" w:eastAsia="Times New Roman" w:hAnsi="Times New Roman" w:cs="Times New Roman"/>
          <w:bCs/>
          <w:sz w:val="24"/>
          <w:szCs w:val="20"/>
          <w:lang w:eastAsia="pl-PL"/>
        </w:rPr>
        <w:br/>
        <w:t>i korekty Zarządcy.</w:t>
      </w:r>
    </w:p>
    <w:p w:rsidR="003C781D" w:rsidRPr="000A1441" w:rsidRDefault="003C781D" w:rsidP="00FE7FEB">
      <w:pPr>
        <w:numPr>
          <w:ilvl w:val="0"/>
          <w:numId w:val="10"/>
        </w:numPr>
        <w:spacing w:after="0" w:line="240" w:lineRule="auto"/>
        <w:ind w:left="993" w:hanging="426"/>
        <w:jc w:val="both"/>
        <w:rPr>
          <w:rFonts w:ascii="Times New Roman" w:eastAsia="Times New Roman" w:hAnsi="Times New Roman" w:cs="Times New Roman"/>
          <w:bCs/>
          <w:sz w:val="24"/>
          <w:szCs w:val="20"/>
          <w:lang w:eastAsia="pl-PL"/>
        </w:rPr>
      </w:pPr>
      <w:r w:rsidRPr="000A1441">
        <w:rPr>
          <w:rFonts w:ascii="Times New Roman" w:eastAsia="Times New Roman" w:hAnsi="Times New Roman" w:cs="Times New Roman"/>
          <w:bCs/>
          <w:sz w:val="24"/>
          <w:szCs w:val="20"/>
          <w:lang w:eastAsia="pl-PL"/>
        </w:rPr>
        <w:t>Zarządca realizuje postanowienia planu rocznego w uzgodnieniu z Gminą</w:t>
      </w:r>
      <w:r w:rsidRPr="000A1441">
        <w:rPr>
          <w:rFonts w:ascii="Times New Roman" w:eastAsia="Times New Roman" w:hAnsi="Times New Roman" w:cs="Times New Roman"/>
          <w:bCs/>
          <w:sz w:val="24"/>
          <w:szCs w:val="20"/>
          <w:lang w:eastAsia="pl-PL"/>
        </w:rPr>
        <w:br/>
        <w:t>oraz w zakresie środków finansowych zabezpieczonych w budżecie Gminy.</w:t>
      </w:r>
    </w:p>
    <w:p w:rsidR="003C781D" w:rsidRPr="00FD45AE" w:rsidRDefault="003C781D" w:rsidP="003C781D">
      <w:pPr>
        <w:spacing w:after="0" w:line="240" w:lineRule="auto"/>
        <w:jc w:val="both"/>
        <w:rPr>
          <w:rFonts w:ascii="Times New Roman" w:eastAsia="Times New Roman" w:hAnsi="Times New Roman" w:cs="Times New Roman"/>
          <w:b/>
          <w:color w:val="FF0000"/>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27" w:name="_Toc302385844"/>
      <w:bookmarkStart w:id="28" w:name="_Toc525548343"/>
      <w:r w:rsidRPr="003C781D">
        <w:rPr>
          <w:rFonts w:ascii="Times New Roman" w:eastAsia="Times New Roman" w:hAnsi="Times New Roman" w:cs="Times New Roman"/>
          <w:b/>
          <w:bCs/>
          <w:sz w:val="24"/>
          <w:szCs w:val="20"/>
          <w:lang w:eastAsia="pl-PL"/>
        </w:rPr>
        <w:t>§ 13</w:t>
      </w:r>
      <w:r w:rsidRPr="003C781D">
        <w:rPr>
          <w:rFonts w:ascii="Times New Roman" w:eastAsia="Times New Roman" w:hAnsi="Times New Roman" w:cs="Times New Roman"/>
          <w:b/>
          <w:bCs/>
          <w:sz w:val="24"/>
          <w:szCs w:val="20"/>
          <w:lang w:eastAsia="pl-PL"/>
        </w:rPr>
        <w:tab/>
        <w:t>PEŁNOMOCNICTWA</w:t>
      </w:r>
      <w:bookmarkEnd w:id="27"/>
      <w:bookmarkEnd w:id="28"/>
    </w:p>
    <w:p w:rsidR="003C781D" w:rsidRPr="003C781D" w:rsidRDefault="003C781D" w:rsidP="00FE7FEB">
      <w:pPr>
        <w:numPr>
          <w:ilvl w:val="0"/>
          <w:numId w:val="20"/>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Umowa stanowi jednocześnie pełnomocnictwo do dokonywania czynności</w:t>
      </w:r>
      <w:r w:rsidRPr="003C781D">
        <w:rPr>
          <w:rFonts w:ascii="Times New Roman" w:eastAsia="Times New Roman" w:hAnsi="Times New Roman" w:cs="Times New Roman"/>
          <w:sz w:val="24"/>
          <w:szCs w:val="24"/>
          <w:lang w:eastAsia="pl-PL"/>
        </w:rPr>
        <w:br/>
        <w:t>w imieniu Gminy w przedmiocie zarządzania obiektami, z zakresu czynności zwykłego zarządu.</w:t>
      </w:r>
    </w:p>
    <w:p w:rsidR="003C781D" w:rsidRPr="003C781D" w:rsidRDefault="003C781D" w:rsidP="00FE7FEB">
      <w:pPr>
        <w:numPr>
          <w:ilvl w:val="0"/>
          <w:numId w:val="20"/>
        </w:numPr>
        <w:spacing w:after="0" w:line="240" w:lineRule="auto"/>
        <w:ind w:left="993" w:hanging="426"/>
        <w:contextualSpacing/>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color w:val="000000" w:themeColor="text1"/>
          <w:sz w:val="24"/>
          <w:szCs w:val="20"/>
          <w:lang w:eastAsia="pl-PL"/>
        </w:rPr>
        <w:t>W przypadkach, gdy Zarządca będzie podejmował działania i dokonywał</w:t>
      </w:r>
      <w:r w:rsidRPr="003C781D">
        <w:rPr>
          <w:rFonts w:ascii="Times New Roman" w:eastAsia="Times New Roman" w:hAnsi="Times New Roman" w:cs="Times New Roman"/>
          <w:color w:val="000000" w:themeColor="text1"/>
          <w:sz w:val="24"/>
          <w:szCs w:val="20"/>
          <w:lang w:eastAsia="pl-PL"/>
        </w:rPr>
        <w:br/>
        <w:t xml:space="preserve">czynności prawnych w imieniu i na rzecz Gminy, zostanie udzielone mu niezbędne </w:t>
      </w:r>
      <w:r w:rsidRPr="003C781D">
        <w:rPr>
          <w:rFonts w:ascii="Times New Roman" w:eastAsia="Times New Roman" w:hAnsi="Times New Roman" w:cs="Times New Roman"/>
          <w:sz w:val="24"/>
          <w:szCs w:val="20"/>
          <w:lang w:eastAsia="pl-PL"/>
        </w:rPr>
        <w:t>pełnomocnictwo do wykonania czynności objętych umową, chyba że stosowne pełnomocnictwa zawarte są w tekście umowy</w:t>
      </w:r>
      <w:r w:rsidR="000A1441">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29" w:name="_Toc525548344"/>
      <w:r w:rsidRPr="003C781D">
        <w:rPr>
          <w:rFonts w:ascii="Times New Roman" w:eastAsia="Times New Roman" w:hAnsi="Times New Roman" w:cs="Times New Roman"/>
          <w:b/>
          <w:bCs/>
          <w:sz w:val="24"/>
          <w:szCs w:val="20"/>
          <w:lang w:eastAsia="pl-PL"/>
        </w:rPr>
        <w:t>§ 14</w:t>
      </w:r>
      <w:r w:rsidRPr="003C781D">
        <w:rPr>
          <w:rFonts w:ascii="Times New Roman" w:eastAsia="Times New Roman" w:hAnsi="Times New Roman" w:cs="Times New Roman"/>
          <w:b/>
          <w:bCs/>
          <w:sz w:val="24"/>
          <w:szCs w:val="20"/>
          <w:lang w:eastAsia="pl-PL"/>
        </w:rPr>
        <w:tab/>
        <w:t>PODWYKONAWCY UMOWY</w:t>
      </w:r>
      <w:bookmarkEnd w:id="29"/>
    </w:p>
    <w:p w:rsidR="003C781D" w:rsidRPr="003C781D" w:rsidRDefault="003C781D" w:rsidP="00FE7FEB">
      <w:pPr>
        <w:numPr>
          <w:ilvl w:val="0"/>
          <w:numId w:val="24"/>
        </w:numPr>
        <w:tabs>
          <w:tab w:val="num" w:pos="993"/>
        </w:tabs>
        <w:spacing w:after="0" w:line="240" w:lineRule="auto"/>
        <w:ind w:left="992" w:hanging="425"/>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wykonuje osobiście zadania przewidziane w umowie w zakresie zarządzania, za które otrzymuje wynagrodzenie określone w § 11, lub poprzez powierzenie ich w drodze umów cywilno-prawnych osobom trzecim wskazanym</w:t>
      </w:r>
      <w:r w:rsidRPr="003C781D">
        <w:rPr>
          <w:rFonts w:ascii="Times New Roman" w:eastAsia="Times New Roman" w:hAnsi="Times New Roman" w:cs="Times New Roman"/>
          <w:sz w:val="24"/>
          <w:szCs w:val="20"/>
          <w:lang w:eastAsia="pl-PL"/>
        </w:rPr>
        <w:br/>
        <w:t>w ofercie przetargowej lub też członkom konsorcjum.</w:t>
      </w:r>
    </w:p>
    <w:p w:rsidR="003C781D" w:rsidRDefault="003C781D" w:rsidP="00FE7FEB">
      <w:pPr>
        <w:numPr>
          <w:ilvl w:val="0"/>
          <w:numId w:val="24"/>
        </w:numPr>
        <w:tabs>
          <w:tab w:val="num" w:pos="993"/>
        </w:tabs>
        <w:spacing w:after="0" w:line="240" w:lineRule="auto"/>
        <w:ind w:left="992" w:hanging="425"/>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jest odpowiedzialny za działania i zaniechania osób trzecich, z pomocą których wykonuje zobowiązania, w tym w drodze powierzenia zadań.</w:t>
      </w:r>
    </w:p>
    <w:p w:rsidR="00E459EE" w:rsidRPr="00E459EE" w:rsidRDefault="00E459EE" w:rsidP="00E459EE">
      <w:pPr>
        <w:spacing w:after="0" w:line="240" w:lineRule="auto"/>
        <w:ind w:left="992"/>
        <w:contextualSpacing/>
        <w:jc w:val="both"/>
        <w:rPr>
          <w:rFonts w:ascii="Times New Roman" w:eastAsia="Times New Roman" w:hAnsi="Times New Roman" w:cs="Times New Roman"/>
          <w:sz w:val="20"/>
          <w:szCs w:val="20"/>
          <w:lang w:eastAsia="pl-PL"/>
        </w:rPr>
      </w:pP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0" w:name="_Toc302385856"/>
      <w:bookmarkStart w:id="31" w:name="_Toc525548345"/>
      <w:r w:rsidRPr="003C781D">
        <w:rPr>
          <w:rFonts w:ascii="Times New Roman" w:eastAsia="Times New Roman" w:hAnsi="Times New Roman" w:cs="Times New Roman"/>
          <w:b/>
          <w:bCs/>
          <w:sz w:val="24"/>
          <w:szCs w:val="20"/>
          <w:lang w:eastAsia="pl-PL"/>
        </w:rPr>
        <w:t>§ 15</w:t>
      </w:r>
      <w:r w:rsidRPr="003C781D">
        <w:rPr>
          <w:rFonts w:ascii="Times New Roman" w:eastAsia="Times New Roman" w:hAnsi="Times New Roman" w:cs="Times New Roman"/>
          <w:b/>
          <w:bCs/>
          <w:sz w:val="24"/>
          <w:szCs w:val="20"/>
          <w:lang w:eastAsia="pl-PL"/>
        </w:rPr>
        <w:tab/>
        <w:t>UBEZPIECZENIE</w:t>
      </w:r>
      <w:bookmarkEnd w:id="30"/>
      <w:bookmarkEnd w:id="31"/>
    </w:p>
    <w:p w:rsidR="003C781D" w:rsidRPr="003C781D" w:rsidRDefault="003C781D" w:rsidP="003C781D">
      <w:p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1.  </w:t>
      </w:r>
      <w:r w:rsidRPr="003C781D">
        <w:rPr>
          <w:rFonts w:ascii="Times New Roman" w:eastAsia="Times New Roman" w:hAnsi="Times New Roman" w:cs="Times New Roman"/>
          <w:sz w:val="24"/>
          <w:szCs w:val="20"/>
          <w:lang w:eastAsia="pl-PL"/>
        </w:rPr>
        <w:tab/>
        <w:t xml:space="preserve">Zarządca musi posiadać obowiązkowe ubezpieczenie odpowiedzialności cywilnej zarządcy nieruchomości za szkody wyrządzone w związku z zarządzaniem nieruchomościami </w:t>
      </w:r>
      <w:r w:rsidRPr="00D80606">
        <w:rPr>
          <w:rFonts w:ascii="Times New Roman" w:eastAsia="Times New Roman" w:hAnsi="Times New Roman" w:cs="Times New Roman"/>
          <w:sz w:val="24"/>
          <w:szCs w:val="20"/>
          <w:lang w:eastAsia="pl-PL"/>
        </w:rPr>
        <w:t xml:space="preserve">o </w:t>
      </w:r>
      <w:r w:rsidR="00D80606" w:rsidRPr="00D80606">
        <w:rPr>
          <w:rFonts w:ascii="Times New Roman" w:eastAsia="Times New Roman" w:hAnsi="Times New Roman" w:cs="Times New Roman"/>
          <w:sz w:val="24"/>
          <w:szCs w:val="20"/>
          <w:lang w:eastAsia="pl-PL"/>
        </w:rPr>
        <w:t>minimalnej sumie gwarancyjnej 2</w:t>
      </w:r>
      <w:r w:rsidRPr="00D80606">
        <w:rPr>
          <w:rFonts w:ascii="Times New Roman" w:eastAsia="Times New Roman" w:hAnsi="Times New Roman" w:cs="Times New Roman"/>
          <w:sz w:val="24"/>
          <w:szCs w:val="20"/>
          <w:lang w:eastAsia="pl-PL"/>
        </w:rPr>
        <w:t xml:space="preserve">50.000,00 zł </w:t>
      </w:r>
      <w:r w:rsidRPr="003C781D">
        <w:rPr>
          <w:rFonts w:ascii="Times New Roman" w:eastAsia="Times New Roman" w:hAnsi="Times New Roman" w:cs="Times New Roman"/>
          <w:sz w:val="24"/>
          <w:szCs w:val="20"/>
          <w:lang w:eastAsia="pl-PL"/>
        </w:rPr>
        <w:t xml:space="preserve">(słownie: </w:t>
      </w:r>
      <w:r w:rsidR="000A1441">
        <w:rPr>
          <w:rFonts w:ascii="Times New Roman" w:eastAsia="Times New Roman" w:hAnsi="Times New Roman" w:cs="Times New Roman"/>
          <w:sz w:val="24"/>
          <w:szCs w:val="20"/>
          <w:lang w:eastAsia="pl-PL"/>
        </w:rPr>
        <w:t>dwieście</w:t>
      </w:r>
      <w:r w:rsidRPr="003C781D">
        <w:rPr>
          <w:rFonts w:ascii="Times New Roman" w:eastAsia="Times New Roman" w:hAnsi="Times New Roman" w:cs="Times New Roman"/>
          <w:sz w:val="24"/>
          <w:szCs w:val="20"/>
          <w:lang w:eastAsia="pl-PL"/>
        </w:rPr>
        <w:t xml:space="preserve"> pięćdziesiąt tysięcy złotych).</w:t>
      </w:r>
    </w:p>
    <w:p w:rsidR="003C781D" w:rsidRPr="003C781D" w:rsidRDefault="003C781D" w:rsidP="00FE7FEB">
      <w:pPr>
        <w:numPr>
          <w:ilvl w:val="0"/>
          <w:numId w:val="7"/>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jest zobowiązany każdorazowo przedstawić Gminie dowód zmiany polisy ubezpieczenia, o której mowa w ust. 1, w terminie 5 dni od dnia wygaśnięcia</w:t>
      </w:r>
      <w:r w:rsidRPr="003C781D">
        <w:rPr>
          <w:rFonts w:ascii="Times New Roman" w:eastAsia="Times New Roman" w:hAnsi="Times New Roman" w:cs="Times New Roman"/>
          <w:sz w:val="24"/>
          <w:szCs w:val="20"/>
          <w:lang w:eastAsia="pl-PL"/>
        </w:rPr>
        <w:br/>
        <w:t>okresu obowiązywania umowy ubezpieczenia lub jej rozwiązania.</w:t>
      </w:r>
    </w:p>
    <w:p w:rsidR="003C781D" w:rsidRDefault="003C781D" w:rsidP="00FE7FEB">
      <w:pPr>
        <w:numPr>
          <w:ilvl w:val="0"/>
          <w:numId w:val="7"/>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Zmiana polisy ubezpieczenia, z zastrzeżeniem ust. 1, nie wymaga zmiany umowy. Zastosowanie ma odpowiednio ust. 2.</w:t>
      </w:r>
    </w:p>
    <w:p w:rsidR="00E459EE" w:rsidRPr="00E459EE" w:rsidRDefault="00E459EE" w:rsidP="00E459EE">
      <w:pPr>
        <w:spacing w:after="0" w:line="240" w:lineRule="auto"/>
        <w:ind w:left="993"/>
        <w:jc w:val="both"/>
        <w:rPr>
          <w:rFonts w:ascii="Times New Roman" w:eastAsia="Times New Roman" w:hAnsi="Times New Roman" w:cs="Times New Roman"/>
          <w:sz w:val="20"/>
          <w:szCs w:val="20"/>
          <w:lang w:eastAsia="pl-PL"/>
        </w:rPr>
      </w:pPr>
    </w:p>
    <w:p w:rsidR="00E459EE" w:rsidRPr="00E459EE" w:rsidRDefault="00E459EE" w:rsidP="00E459EE">
      <w:pPr>
        <w:keepNext/>
        <w:spacing w:after="0" w:line="240" w:lineRule="auto"/>
        <w:ind w:left="567" w:hanging="567"/>
        <w:jc w:val="center"/>
        <w:outlineLvl w:val="1"/>
        <w:rPr>
          <w:rFonts w:ascii="Times New Roman" w:eastAsia="Times New Roman" w:hAnsi="Times New Roman" w:cs="Times New Roman"/>
          <w:b/>
          <w:bCs/>
          <w:sz w:val="24"/>
          <w:szCs w:val="20"/>
          <w:lang w:eastAsia="pl-PL"/>
        </w:rPr>
      </w:pPr>
      <w:r>
        <w:rPr>
          <w:rFonts w:ascii="Times New Roman" w:eastAsia="Times New Roman" w:hAnsi="Times New Roman" w:cs="Times New Roman"/>
          <w:b/>
          <w:bCs/>
          <w:sz w:val="24"/>
          <w:szCs w:val="20"/>
          <w:lang w:eastAsia="pl-PL"/>
        </w:rPr>
        <w:t>§ 16</w:t>
      </w:r>
      <w:r w:rsidRPr="003C781D">
        <w:rPr>
          <w:rFonts w:ascii="Times New Roman" w:eastAsia="Times New Roman" w:hAnsi="Times New Roman" w:cs="Times New Roman"/>
          <w:b/>
          <w:bCs/>
          <w:sz w:val="24"/>
          <w:szCs w:val="20"/>
          <w:lang w:eastAsia="pl-PL"/>
        </w:rPr>
        <w:tab/>
      </w:r>
      <w:r>
        <w:rPr>
          <w:rFonts w:ascii="Times New Roman" w:eastAsia="Times New Roman" w:hAnsi="Times New Roman" w:cs="Times New Roman"/>
          <w:b/>
          <w:bCs/>
          <w:sz w:val="24"/>
          <w:szCs w:val="20"/>
          <w:lang w:eastAsia="pl-PL"/>
        </w:rPr>
        <w:t>PERSONEL ZARZĄDCY</w:t>
      </w:r>
    </w:p>
    <w:p w:rsidR="00C37478" w:rsidRPr="00C37478" w:rsidRDefault="00E459EE" w:rsidP="00FE7FEB">
      <w:pPr>
        <w:numPr>
          <w:ilvl w:val="0"/>
          <w:numId w:val="42"/>
        </w:numPr>
        <w:tabs>
          <w:tab w:val="clear" w:pos="360"/>
          <w:tab w:val="num" w:pos="993"/>
        </w:tabs>
        <w:spacing w:after="0" w:line="240" w:lineRule="auto"/>
        <w:ind w:left="993" w:hanging="426"/>
        <w:jc w:val="both"/>
        <w:rPr>
          <w:rFonts w:ascii="Times New Roman" w:eastAsia="Times New Roman" w:hAnsi="Times New Roman" w:cs="Times New Roman"/>
          <w:sz w:val="24"/>
          <w:szCs w:val="20"/>
          <w:lang w:eastAsia="pl-PL"/>
        </w:rPr>
      </w:pPr>
      <w:r w:rsidRPr="00341D6F">
        <w:rPr>
          <w:rFonts w:ascii="Times New Roman" w:eastAsia="Times New Roman" w:hAnsi="Times New Roman" w:cs="Times New Roman"/>
          <w:bCs/>
          <w:sz w:val="24"/>
          <w:szCs w:val="24"/>
          <w:lang w:eastAsia="pl-PL"/>
        </w:rPr>
        <w:t xml:space="preserve">Zarządca jest zobowiązany do </w:t>
      </w:r>
      <w:r w:rsidRPr="00341D6F">
        <w:rPr>
          <w:rFonts w:ascii="Times New Roman" w:hAnsi="Times New Roman" w:cs="Times New Roman"/>
          <w:sz w:val="24"/>
          <w:szCs w:val="24"/>
        </w:rPr>
        <w:t>wykonywani</w:t>
      </w:r>
      <w:r>
        <w:rPr>
          <w:rFonts w:ascii="Times New Roman" w:hAnsi="Times New Roman" w:cs="Times New Roman"/>
          <w:sz w:val="24"/>
          <w:szCs w:val="24"/>
        </w:rPr>
        <w:t>a</w:t>
      </w:r>
      <w:r w:rsidR="00C37478">
        <w:rPr>
          <w:rFonts w:ascii="Times New Roman" w:hAnsi="Times New Roman" w:cs="Times New Roman"/>
          <w:sz w:val="24"/>
          <w:szCs w:val="24"/>
        </w:rPr>
        <w:t xml:space="preserve"> prac stanowiących przedmiot</w:t>
      </w:r>
      <w:r w:rsidR="00C37478">
        <w:rPr>
          <w:rFonts w:ascii="Times New Roman" w:hAnsi="Times New Roman" w:cs="Times New Roman"/>
          <w:sz w:val="24"/>
          <w:szCs w:val="24"/>
        </w:rPr>
        <w:br/>
      </w:r>
      <w:r w:rsidRPr="00341D6F">
        <w:rPr>
          <w:rFonts w:ascii="Times New Roman" w:hAnsi="Times New Roman" w:cs="Times New Roman"/>
          <w:sz w:val="24"/>
          <w:szCs w:val="24"/>
        </w:rPr>
        <w:t>umowy przez wszystkich pracowników wyk</w:t>
      </w:r>
      <w:r w:rsidR="00C37478">
        <w:rPr>
          <w:rFonts w:ascii="Times New Roman" w:hAnsi="Times New Roman" w:cs="Times New Roman"/>
          <w:sz w:val="24"/>
          <w:szCs w:val="24"/>
        </w:rPr>
        <w:t>azanych w ofercie przetargowej,</w:t>
      </w:r>
      <w:r w:rsidR="00C37478">
        <w:rPr>
          <w:rFonts w:ascii="Times New Roman" w:hAnsi="Times New Roman" w:cs="Times New Roman"/>
          <w:sz w:val="24"/>
          <w:szCs w:val="24"/>
        </w:rPr>
        <w:br/>
        <w:t>z zastrzeżeniem ust. 2 pkt 1 i 2.</w:t>
      </w:r>
    </w:p>
    <w:p w:rsidR="00C37478" w:rsidRPr="00C37478" w:rsidRDefault="005B727D" w:rsidP="00FE7FEB">
      <w:pPr>
        <w:numPr>
          <w:ilvl w:val="0"/>
          <w:numId w:val="42"/>
        </w:numPr>
        <w:tabs>
          <w:tab w:val="clear" w:pos="360"/>
          <w:tab w:val="num" w:pos="993"/>
        </w:tabs>
        <w:spacing w:after="0" w:line="240" w:lineRule="auto"/>
        <w:ind w:left="993" w:hanging="426"/>
        <w:jc w:val="both"/>
        <w:rPr>
          <w:rFonts w:ascii="Times New Roman" w:eastAsia="Times New Roman" w:hAnsi="Times New Roman" w:cs="Times New Roman"/>
          <w:sz w:val="24"/>
          <w:szCs w:val="20"/>
          <w:lang w:eastAsia="pl-PL"/>
        </w:rPr>
      </w:pPr>
      <w:r>
        <w:rPr>
          <w:rFonts w:ascii="Times New Roman" w:hAnsi="Times New Roman" w:cs="Times New Roman"/>
          <w:sz w:val="24"/>
          <w:szCs w:val="24"/>
        </w:rPr>
        <w:t>Odstępstwa</w:t>
      </w:r>
      <w:r w:rsidR="00E459EE" w:rsidRPr="00341D6F">
        <w:rPr>
          <w:rFonts w:ascii="Times New Roman" w:hAnsi="Times New Roman" w:cs="Times New Roman"/>
          <w:sz w:val="24"/>
          <w:szCs w:val="24"/>
        </w:rPr>
        <w:t xml:space="preserve"> </w:t>
      </w:r>
      <w:r w:rsidR="00E459EE" w:rsidRPr="00724D89">
        <w:rPr>
          <w:rFonts w:ascii="Times New Roman" w:hAnsi="Times New Roman" w:cs="Times New Roman"/>
          <w:sz w:val="24"/>
          <w:szCs w:val="24"/>
        </w:rPr>
        <w:t>od wykonywania umowy przez wszystkich pracowników wykazanych w ofercie stanowi</w:t>
      </w:r>
      <w:r>
        <w:rPr>
          <w:rFonts w:ascii="Times New Roman" w:hAnsi="Times New Roman" w:cs="Times New Roman"/>
          <w:sz w:val="24"/>
          <w:szCs w:val="24"/>
        </w:rPr>
        <w:t>ą udokumentowane przez Zarządcę:</w:t>
      </w:r>
    </w:p>
    <w:p w:rsidR="00C37478" w:rsidRPr="00C37478" w:rsidRDefault="00E459EE" w:rsidP="00FE7FEB">
      <w:pPr>
        <w:pStyle w:val="Akapitzlist"/>
        <w:numPr>
          <w:ilvl w:val="0"/>
          <w:numId w:val="43"/>
        </w:numPr>
        <w:ind w:hanging="437"/>
        <w:jc w:val="both"/>
        <w:rPr>
          <w:sz w:val="24"/>
        </w:rPr>
      </w:pPr>
      <w:r w:rsidRPr="00C37478">
        <w:rPr>
          <w:color w:val="000000"/>
          <w:sz w:val="24"/>
          <w:szCs w:val="24"/>
        </w:rPr>
        <w:t>nieobecność</w:t>
      </w:r>
      <w:r w:rsidR="00C37478" w:rsidRPr="00C37478">
        <w:rPr>
          <w:color w:val="000000"/>
          <w:sz w:val="24"/>
          <w:szCs w:val="24"/>
        </w:rPr>
        <w:t xml:space="preserve"> pracownika</w:t>
      </w:r>
      <w:r w:rsidR="00C37478">
        <w:rPr>
          <w:color w:val="000000"/>
          <w:sz w:val="24"/>
          <w:szCs w:val="24"/>
        </w:rPr>
        <w:t xml:space="preserve"> </w:t>
      </w:r>
      <w:r w:rsidR="00C37478" w:rsidRPr="00C37478">
        <w:rPr>
          <w:color w:val="000000"/>
          <w:sz w:val="24"/>
          <w:szCs w:val="24"/>
        </w:rPr>
        <w:t>w pracy</w:t>
      </w:r>
      <w:r w:rsidR="005B727D">
        <w:rPr>
          <w:color w:val="000000"/>
          <w:sz w:val="24"/>
          <w:szCs w:val="24"/>
        </w:rPr>
        <w:t xml:space="preserve"> </w:t>
      </w:r>
      <w:r w:rsidRPr="00C37478">
        <w:rPr>
          <w:color w:val="000000"/>
          <w:sz w:val="24"/>
          <w:szCs w:val="24"/>
        </w:rPr>
        <w:t>z powodu choroby lub innych zdarzeń loso</w:t>
      </w:r>
      <w:r w:rsidR="00C37478" w:rsidRPr="00C37478">
        <w:rPr>
          <w:color w:val="000000"/>
          <w:sz w:val="24"/>
          <w:szCs w:val="24"/>
        </w:rPr>
        <w:t>wych niezależnych</w:t>
      </w:r>
      <w:r w:rsidR="005B727D">
        <w:rPr>
          <w:color w:val="000000"/>
          <w:sz w:val="24"/>
          <w:szCs w:val="24"/>
        </w:rPr>
        <w:t xml:space="preserve"> </w:t>
      </w:r>
      <w:r w:rsidR="00C37478">
        <w:rPr>
          <w:color w:val="000000"/>
          <w:sz w:val="24"/>
          <w:szCs w:val="24"/>
        </w:rPr>
        <w:t>od pracownika;</w:t>
      </w:r>
    </w:p>
    <w:p w:rsidR="005B727D" w:rsidRPr="005B727D" w:rsidRDefault="00C37478" w:rsidP="00FE7FEB">
      <w:pPr>
        <w:pStyle w:val="Akapitzlist"/>
        <w:numPr>
          <w:ilvl w:val="0"/>
          <w:numId w:val="43"/>
        </w:numPr>
        <w:ind w:hanging="437"/>
        <w:jc w:val="both"/>
        <w:rPr>
          <w:sz w:val="24"/>
        </w:rPr>
      </w:pPr>
      <w:r>
        <w:rPr>
          <w:color w:val="000000"/>
          <w:sz w:val="24"/>
          <w:szCs w:val="24"/>
        </w:rPr>
        <w:t xml:space="preserve">rozwiązanie umowy o pracę </w:t>
      </w:r>
      <w:r w:rsidR="005B727D">
        <w:rPr>
          <w:color w:val="000000"/>
          <w:sz w:val="24"/>
          <w:szCs w:val="24"/>
        </w:rPr>
        <w:t xml:space="preserve">z pracownikiem </w:t>
      </w:r>
      <w:r w:rsidR="005B727D" w:rsidRPr="00341D6F">
        <w:rPr>
          <w:sz w:val="24"/>
          <w:szCs w:val="24"/>
        </w:rPr>
        <w:t>wyk</w:t>
      </w:r>
      <w:r w:rsidR="005B727D">
        <w:rPr>
          <w:sz w:val="24"/>
          <w:szCs w:val="24"/>
        </w:rPr>
        <w:t xml:space="preserve">azanym w ofercie przetargowej, </w:t>
      </w:r>
      <w:r w:rsidR="005B727D" w:rsidRPr="005B727D">
        <w:rPr>
          <w:sz w:val="24"/>
          <w:szCs w:val="24"/>
        </w:rPr>
        <w:t>w szczególności rozwiązanie stosunku pracy z winy pracownika.</w:t>
      </w:r>
    </w:p>
    <w:p w:rsidR="005B727D" w:rsidRDefault="00E459EE" w:rsidP="00FE7FEB">
      <w:pPr>
        <w:pStyle w:val="Akapitzlist"/>
        <w:numPr>
          <w:ilvl w:val="0"/>
          <w:numId w:val="42"/>
        </w:numPr>
        <w:tabs>
          <w:tab w:val="clear" w:pos="360"/>
          <w:tab w:val="num" w:pos="993"/>
        </w:tabs>
        <w:ind w:left="993" w:hanging="426"/>
        <w:jc w:val="both"/>
        <w:rPr>
          <w:sz w:val="24"/>
        </w:rPr>
      </w:pPr>
      <w:r w:rsidRPr="005B727D">
        <w:rPr>
          <w:sz w:val="24"/>
        </w:rPr>
        <w:t xml:space="preserve">Zarządca jest zobowiązany każdorazowo przedstawić Gminie dowód zmiany </w:t>
      </w:r>
      <w:r w:rsidR="005B727D">
        <w:rPr>
          <w:sz w:val="24"/>
        </w:rPr>
        <w:t>zatrudnienia pracownika na podstawie umowy o pracę w zakresie pracowników</w:t>
      </w:r>
      <w:r w:rsidR="005B727D" w:rsidRPr="005B727D">
        <w:rPr>
          <w:sz w:val="24"/>
          <w:szCs w:val="24"/>
        </w:rPr>
        <w:t xml:space="preserve"> </w:t>
      </w:r>
      <w:r w:rsidR="005B727D" w:rsidRPr="00341D6F">
        <w:rPr>
          <w:sz w:val="24"/>
          <w:szCs w:val="24"/>
        </w:rPr>
        <w:t>wyk</w:t>
      </w:r>
      <w:r w:rsidR="005B727D">
        <w:rPr>
          <w:sz w:val="24"/>
          <w:szCs w:val="24"/>
        </w:rPr>
        <w:t>azanych w ofercie przetargowej</w:t>
      </w:r>
      <w:r w:rsidR="005B727D">
        <w:rPr>
          <w:sz w:val="24"/>
        </w:rPr>
        <w:t xml:space="preserve"> </w:t>
      </w:r>
      <w:r w:rsidRPr="005B727D">
        <w:rPr>
          <w:sz w:val="24"/>
        </w:rPr>
        <w:t>w terminie 5 dni od dnia</w:t>
      </w:r>
      <w:r w:rsidR="005B727D">
        <w:rPr>
          <w:sz w:val="24"/>
        </w:rPr>
        <w:t>:</w:t>
      </w:r>
    </w:p>
    <w:p w:rsidR="005B727D" w:rsidRDefault="005B727D" w:rsidP="00FE7FEB">
      <w:pPr>
        <w:pStyle w:val="Akapitzlist"/>
        <w:numPr>
          <w:ilvl w:val="0"/>
          <w:numId w:val="44"/>
        </w:numPr>
        <w:ind w:hanging="437"/>
        <w:jc w:val="both"/>
        <w:rPr>
          <w:sz w:val="24"/>
        </w:rPr>
      </w:pPr>
      <w:r>
        <w:rPr>
          <w:color w:val="000000"/>
          <w:sz w:val="24"/>
          <w:szCs w:val="24"/>
        </w:rPr>
        <w:t>rozwiązania umowy o pracę;</w:t>
      </w:r>
    </w:p>
    <w:p w:rsidR="00E459EE" w:rsidRPr="003C7218" w:rsidRDefault="005B727D" w:rsidP="00FE7FEB">
      <w:pPr>
        <w:pStyle w:val="Akapitzlist"/>
        <w:numPr>
          <w:ilvl w:val="0"/>
          <w:numId w:val="44"/>
        </w:numPr>
        <w:ind w:hanging="437"/>
        <w:jc w:val="both"/>
        <w:rPr>
          <w:sz w:val="24"/>
          <w:szCs w:val="24"/>
        </w:rPr>
      </w:pPr>
      <w:r w:rsidRPr="003C7218">
        <w:rPr>
          <w:sz w:val="24"/>
          <w:szCs w:val="24"/>
        </w:rPr>
        <w:t>zawarcia umowy o pracę z nowym pracownikiem skierowan</w:t>
      </w:r>
      <w:r w:rsidR="003C7218" w:rsidRPr="003C7218">
        <w:rPr>
          <w:sz w:val="24"/>
          <w:szCs w:val="24"/>
        </w:rPr>
        <w:t>ym</w:t>
      </w:r>
      <w:r w:rsidRPr="003C7218">
        <w:rPr>
          <w:sz w:val="24"/>
          <w:szCs w:val="24"/>
        </w:rPr>
        <w:t xml:space="preserve"> przez </w:t>
      </w:r>
      <w:r w:rsidR="003C7218" w:rsidRPr="003C7218">
        <w:rPr>
          <w:sz w:val="24"/>
          <w:szCs w:val="24"/>
        </w:rPr>
        <w:t xml:space="preserve">Zarządcę </w:t>
      </w:r>
      <w:r w:rsidRPr="003C7218">
        <w:rPr>
          <w:sz w:val="24"/>
          <w:szCs w:val="24"/>
        </w:rPr>
        <w:t xml:space="preserve">do realizacji </w:t>
      </w:r>
      <w:r w:rsidR="003C7218" w:rsidRPr="003C7218">
        <w:rPr>
          <w:sz w:val="24"/>
          <w:szCs w:val="24"/>
        </w:rPr>
        <w:t xml:space="preserve">umowy </w:t>
      </w:r>
      <w:r w:rsidRPr="003C7218">
        <w:rPr>
          <w:sz w:val="24"/>
          <w:szCs w:val="24"/>
        </w:rPr>
        <w:t xml:space="preserve">wraz z informacjami na temat </w:t>
      </w:r>
      <w:r w:rsidR="00743B39">
        <w:rPr>
          <w:sz w:val="24"/>
          <w:szCs w:val="24"/>
        </w:rPr>
        <w:t>jego</w:t>
      </w:r>
      <w:r w:rsidRPr="003C7218">
        <w:rPr>
          <w:sz w:val="24"/>
          <w:szCs w:val="24"/>
        </w:rPr>
        <w:t xml:space="preserve"> kwalifikacji zawodowych, uprawnień, doświadczenia i wykształcenia </w:t>
      </w:r>
      <w:r w:rsidRPr="003C7218">
        <w:rPr>
          <w:sz w:val="24"/>
          <w:szCs w:val="24"/>
        </w:rPr>
        <w:lastRenderedPageBreak/>
        <w:t xml:space="preserve">niezbędnych do wykonania </w:t>
      </w:r>
      <w:r w:rsidR="003C7218" w:rsidRPr="003C7218">
        <w:rPr>
          <w:sz w:val="24"/>
          <w:szCs w:val="24"/>
        </w:rPr>
        <w:t>umowy</w:t>
      </w:r>
      <w:r w:rsidRPr="003C7218">
        <w:rPr>
          <w:sz w:val="24"/>
          <w:szCs w:val="24"/>
        </w:rPr>
        <w:t>, a także zakresu wykonywanych przez nie</w:t>
      </w:r>
      <w:r w:rsidR="003C7218" w:rsidRPr="003C7218">
        <w:rPr>
          <w:sz w:val="24"/>
          <w:szCs w:val="24"/>
        </w:rPr>
        <w:t>go</w:t>
      </w:r>
      <w:r w:rsidRPr="003C7218">
        <w:rPr>
          <w:sz w:val="24"/>
          <w:szCs w:val="24"/>
        </w:rPr>
        <w:t xml:space="preserve"> czynności</w:t>
      </w:r>
      <w:r w:rsidR="003C7218" w:rsidRPr="003C7218">
        <w:rPr>
          <w:sz w:val="24"/>
          <w:szCs w:val="24"/>
        </w:rPr>
        <w:t>.</w:t>
      </w:r>
    </w:p>
    <w:p w:rsidR="00E459EE" w:rsidRPr="00E459EE" w:rsidRDefault="00E459EE" w:rsidP="00E459EE">
      <w:pPr>
        <w:spacing w:after="0" w:line="240" w:lineRule="auto"/>
        <w:ind w:left="993"/>
        <w:jc w:val="both"/>
        <w:rPr>
          <w:rFonts w:ascii="Times New Roman" w:eastAsia="Times New Roman" w:hAnsi="Times New Roman" w:cs="Times New Roman"/>
          <w:sz w:val="20"/>
          <w:szCs w:val="20"/>
          <w:lang w:eastAsia="pl-PL"/>
        </w:rPr>
      </w:pPr>
    </w:p>
    <w:p w:rsidR="00E459EE" w:rsidRPr="003C781D" w:rsidRDefault="00E459EE"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2" w:name="_Toc302385843"/>
      <w:bookmarkStart w:id="33" w:name="_Toc525548346"/>
      <w:r>
        <w:rPr>
          <w:rFonts w:ascii="Times New Roman" w:eastAsia="Times New Roman" w:hAnsi="Times New Roman" w:cs="Times New Roman"/>
          <w:b/>
          <w:bCs/>
          <w:sz w:val="24"/>
          <w:szCs w:val="20"/>
          <w:lang w:eastAsia="pl-PL"/>
        </w:rPr>
        <w:t>§ 1</w:t>
      </w:r>
      <w:r w:rsidR="000A1441">
        <w:rPr>
          <w:rFonts w:ascii="Times New Roman" w:eastAsia="Times New Roman" w:hAnsi="Times New Roman" w:cs="Times New Roman"/>
          <w:b/>
          <w:bCs/>
          <w:sz w:val="24"/>
          <w:szCs w:val="20"/>
          <w:lang w:eastAsia="pl-PL"/>
        </w:rPr>
        <w:t>7</w:t>
      </w:r>
      <w:r w:rsidR="003C781D" w:rsidRPr="003C781D">
        <w:rPr>
          <w:rFonts w:ascii="Times New Roman" w:eastAsia="Times New Roman" w:hAnsi="Times New Roman" w:cs="Times New Roman"/>
          <w:b/>
          <w:bCs/>
          <w:sz w:val="24"/>
          <w:szCs w:val="20"/>
          <w:lang w:eastAsia="pl-PL"/>
        </w:rPr>
        <w:tab/>
        <w:t>NADZÓR NAD ZARZĄDCĄ</w:t>
      </w:r>
      <w:bookmarkEnd w:id="32"/>
      <w:bookmarkEnd w:id="33"/>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Nadzór nad działalnością Zarządcy w zakresie wykonywania umowy, w imieniu Gminy, sprawuje Pion </w:t>
      </w:r>
      <w:r w:rsidR="00764EDD">
        <w:rPr>
          <w:rFonts w:ascii="Times New Roman" w:eastAsia="Times New Roman" w:hAnsi="Times New Roman" w:cs="Times New Roman"/>
          <w:sz w:val="24"/>
          <w:szCs w:val="20"/>
          <w:lang w:eastAsia="pl-PL"/>
        </w:rPr>
        <w:t>Gospodarki Komunalnej</w:t>
      </w:r>
      <w:r w:rsidRPr="003C781D">
        <w:rPr>
          <w:rFonts w:ascii="Times New Roman" w:eastAsia="Times New Roman" w:hAnsi="Times New Roman" w:cs="Times New Roman"/>
          <w:sz w:val="24"/>
          <w:szCs w:val="20"/>
          <w:lang w:eastAsia="pl-PL"/>
        </w:rPr>
        <w:t xml:space="preserve"> Urzędu Miejskiego w Śremie.</w:t>
      </w:r>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zastrzega prawo bieżącego kontrolowania prawidłowości realizacji zadań wynikających z umowy w zakresie terminu oraz jakości wykonanych prac pod względem oszczędności, wydajności i skuteczności ich realizacji, jak również stopnia rzetelności, wiarygodności i zgodności wypełniania postanowień umowy.</w:t>
      </w:r>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ma obowiązek udostępnić dokumentacje oraz udzielać pisemnych wyjaśnień związanych z obowiązkami wynikającymi z umowy, w terminie nie przekraczającym 7 dni roboczych od momentu przyjęcia pisemnego zapytania.</w:t>
      </w:r>
      <w:r w:rsidRPr="003C781D">
        <w:rPr>
          <w:rFonts w:ascii="Times New Roman" w:eastAsia="Times New Roman" w:hAnsi="Times New Roman" w:cs="Times New Roman"/>
          <w:sz w:val="24"/>
          <w:szCs w:val="20"/>
          <w:lang w:eastAsia="pl-PL"/>
        </w:rPr>
        <w:br/>
        <w:t>W sytuacjach awaryjnych, Zarządca ma obowiązek przedstawić niezwłocznie wyjaśnienia na wniosek Gminy, nie później jednak niż w ciągu 24 godzin</w:t>
      </w:r>
      <w:r w:rsidRPr="003C781D">
        <w:rPr>
          <w:rFonts w:ascii="Times New Roman" w:eastAsia="Times New Roman" w:hAnsi="Times New Roman" w:cs="Times New Roman"/>
          <w:sz w:val="24"/>
          <w:szCs w:val="20"/>
          <w:lang w:eastAsia="pl-PL"/>
        </w:rPr>
        <w:br/>
        <w:t>od otrzymania wniosku lub udzielić informacji w formie ustnej bądź w wersji elektronicznej przekazując następnie wyjaśnienia w formie pisemnej w terminie</w:t>
      </w:r>
      <w:r w:rsidRPr="003C781D">
        <w:rPr>
          <w:rFonts w:ascii="Times New Roman" w:eastAsia="Times New Roman" w:hAnsi="Times New Roman" w:cs="Times New Roman"/>
          <w:sz w:val="24"/>
          <w:szCs w:val="20"/>
          <w:lang w:eastAsia="pl-PL"/>
        </w:rPr>
        <w:br/>
        <w:t>7 dni od dnia udzielenia informacji.</w:t>
      </w:r>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zastrzega prawo bieżącego kontrolowania dokumentacji obiektów,</w:t>
      </w:r>
      <w:r w:rsidRPr="003C781D">
        <w:rPr>
          <w:rFonts w:ascii="Times New Roman" w:eastAsia="Times New Roman" w:hAnsi="Times New Roman" w:cs="Times New Roman"/>
          <w:sz w:val="24"/>
          <w:szCs w:val="20"/>
          <w:lang w:eastAsia="pl-PL"/>
        </w:rPr>
        <w:br/>
        <w:t>w szczególności: rozliczeń rzeczowo-finansowych, w tym dokumentów źródłowych, postępowań o udzielenie zamówienia dostaw i usług, dokumentacji budowalnej, umów i innych dokumentów związanych przedmiotowo z realizacją umowy, na co Zarządca wyraża zgodę i oświadcza, że zapewni Gminie dostęp</w:t>
      </w:r>
      <w:r w:rsidRPr="003C781D">
        <w:rPr>
          <w:rFonts w:ascii="Times New Roman" w:eastAsia="Times New Roman" w:hAnsi="Times New Roman" w:cs="Times New Roman"/>
          <w:sz w:val="24"/>
          <w:szCs w:val="20"/>
          <w:lang w:eastAsia="pl-PL"/>
        </w:rPr>
        <w:br/>
        <w:t>do wszystkich wymaganych dokumentów.</w:t>
      </w:r>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jest zobowiązany do przekazywania, na nośnikach informacji wskazanych przez Gminę, informacji i danych związanych z prowadzoną przez niego ewidencją budowlaną, prawną i rzeczowo-finansową obiektów.</w:t>
      </w:r>
    </w:p>
    <w:p w:rsidR="003C781D" w:rsidRPr="003C781D" w:rsidRDefault="003C781D" w:rsidP="00FE7FEB">
      <w:pPr>
        <w:numPr>
          <w:ilvl w:val="0"/>
          <w:numId w:val="2"/>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prowadzi ewidencję, o której mowa w ust. 5, według schematów uzgodnionych z Gminą.</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4" w:name="_Toc302385852"/>
      <w:bookmarkStart w:id="35" w:name="_Toc525548347"/>
      <w:r>
        <w:rPr>
          <w:rFonts w:ascii="Times New Roman" w:eastAsia="Times New Roman" w:hAnsi="Times New Roman" w:cs="Times New Roman"/>
          <w:b/>
          <w:bCs/>
          <w:sz w:val="24"/>
          <w:szCs w:val="20"/>
          <w:lang w:eastAsia="pl-PL"/>
        </w:rPr>
        <w:t>§ 1</w:t>
      </w:r>
      <w:r w:rsidR="000A1441">
        <w:rPr>
          <w:rFonts w:ascii="Times New Roman" w:eastAsia="Times New Roman" w:hAnsi="Times New Roman" w:cs="Times New Roman"/>
          <w:b/>
          <w:bCs/>
          <w:sz w:val="24"/>
          <w:szCs w:val="20"/>
          <w:lang w:eastAsia="pl-PL"/>
        </w:rPr>
        <w:t>8</w:t>
      </w:r>
      <w:r w:rsidR="003C781D" w:rsidRPr="003C781D">
        <w:rPr>
          <w:rFonts w:ascii="Times New Roman" w:eastAsia="Times New Roman" w:hAnsi="Times New Roman" w:cs="Times New Roman"/>
          <w:b/>
          <w:bCs/>
          <w:sz w:val="24"/>
          <w:szCs w:val="20"/>
          <w:lang w:eastAsia="pl-PL"/>
        </w:rPr>
        <w:tab/>
        <w:t>KARY UMOWNE</w:t>
      </w:r>
      <w:bookmarkEnd w:id="34"/>
      <w:bookmarkEnd w:id="35"/>
    </w:p>
    <w:p w:rsidR="003C781D" w:rsidRPr="003C781D" w:rsidRDefault="003C781D" w:rsidP="003C781D">
      <w:pPr>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1.  Zarządca jest zobowiązany zapłacić Gminie następujące kary umowne:</w:t>
      </w:r>
    </w:p>
    <w:p w:rsidR="003C781D" w:rsidRPr="003C781D" w:rsidRDefault="003C781D" w:rsidP="00FE7FEB">
      <w:pPr>
        <w:numPr>
          <w:ilvl w:val="0"/>
          <w:numId w:val="11"/>
        </w:numPr>
        <w:tabs>
          <w:tab w:val="clear" w:pos="360"/>
          <w:tab w:val="num" w:pos="1418"/>
        </w:tabs>
        <w:spacing w:after="0" w:line="240" w:lineRule="auto"/>
        <w:ind w:left="1417" w:hanging="425"/>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 każdorazowe stwierdzenie w pełni nienależytego wykonania obowiązków</w:t>
      </w:r>
      <w:r w:rsidRPr="003C781D">
        <w:rPr>
          <w:rFonts w:ascii="Times New Roman" w:eastAsia="Times New Roman" w:hAnsi="Times New Roman" w:cs="Times New Roman"/>
          <w:sz w:val="24"/>
          <w:szCs w:val="20"/>
          <w:lang w:eastAsia="pl-PL"/>
        </w:rPr>
        <w:br/>
        <w:t>w zakresie utrzymania porządku i czystości, utrzymania stanu technicznego obiektów stwierdzenia wad w robotach i remontach odebranych bez zastrzeżeń – w wysokości 10,00 % miesięcznego wynagrodzenia za zarządzanie, o którym mowa w § 11 za miesiąc poprzedzający miesiąc udzielenia kary;</w:t>
      </w:r>
    </w:p>
    <w:p w:rsidR="003C781D" w:rsidRPr="003C781D" w:rsidRDefault="003C781D" w:rsidP="00FE7FEB">
      <w:pPr>
        <w:numPr>
          <w:ilvl w:val="0"/>
          <w:numId w:val="11"/>
        </w:numPr>
        <w:tabs>
          <w:tab w:val="clear" w:pos="360"/>
          <w:tab w:val="num" w:pos="1418"/>
        </w:tabs>
        <w:spacing w:after="0" w:line="240" w:lineRule="auto"/>
        <w:ind w:left="1418" w:hanging="425"/>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 naruszenie przepisów wynikających z prawa budowlanego, w szczególności rozpoczynanie i wykonywanie remontów, rozbiórek i modernizacji bez wymaganych zgłoszeń lub pozwoleń na budowę – w wysokości 1.000 zł (słownie: jeden tysiąc złotych), za każdy stwierdzony przypadek;</w:t>
      </w:r>
    </w:p>
    <w:p w:rsidR="003C781D" w:rsidRDefault="003C781D" w:rsidP="00FE7FEB">
      <w:pPr>
        <w:numPr>
          <w:ilvl w:val="0"/>
          <w:numId w:val="11"/>
        </w:numPr>
        <w:tabs>
          <w:tab w:val="clear" w:pos="360"/>
          <w:tab w:val="num" w:pos="1418"/>
        </w:tabs>
        <w:spacing w:after="0" w:line="240" w:lineRule="auto"/>
        <w:ind w:left="1418" w:hanging="425"/>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za stwierdzenie nierzetelnie sporządzonego protokołu przeglądu technicznego budynku, protokołu badania stanu instalacji, protokołu zdawczo-odbiorczego lokalu – kara w wysokości 1.000 zł </w:t>
      </w:r>
      <w:r w:rsidR="008A4CA3">
        <w:rPr>
          <w:rFonts w:ascii="Times New Roman" w:eastAsia="Times New Roman" w:hAnsi="Times New Roman" w:cs="Times New Roman"/>
          <w:sz w:val="24"/>
          <w:szCs w:val="20"/>
          <w:lang w:eastAsia="pl-PL"/>
        </w:rPr>
        <w:t>(słownie: jeden tysiąc złotych)</w:t>
      </w:r>
      <w:r w:rsidRPr="003C781D">
        <w:rPr>
          <w:rFonts w:ascii="Times New Roman" w:eastAsia="Times New Roman" w:hAnsi="Times New Roman" w:cs="Times New Roman"/>
          <w:sz w:val="24"/>
          <w:szCs w:val="20"/>
          <w:lang w:eastAsia="pl-PL"/>
        </w:rPr>
        <w:t xml:space="preserve"> za k</w:t>
      </w:r>
      <w:r w:rsidR="008A4CA3">
        <w:rPr>
          <w:rFonts w:ascii="Times New Roman" w:eastAsia="Times New Roman" w:hAnsi="Times New Roman" w:cs="Times New Roman"/>
          <w:sz w:val="24"/>
          <w:szCs w:val="20"/>
          <w:lang w:eastAsia="pl-PL"/>
        </w:rPr>
        <w:t>ażdy przypadek zgłoszony Gminie;</w:t>
      </w:r>
    </w:p>
    <w:p w:rsidR="008A4CA3" w:rsidRPr="008A4CA3" w:rsidRDefault="008A4CA3" w:rsidP="00FE7FEB">
      <w:pPr>
        <w:numPr>
          <w:ilvl w:val="0"/>
          <w:numId w:val="11"/>
        </w:numPr>
        <w:tabs>
          <w:tab w:val="clear" w:pos="360"/>
          <w:tab w:val="num" w:pos="1418"/>
        </w:tabs>
        <w:spacing w:after="0" w:line="240" w:lineRule="auto"/>
        <w:ind w:left="1418" w:hanging="425"/>
        <w:jc w:val="both"/>
        <w:rPr>
          <w:rFonts w:ascii="Times New Roman" w:eastAsia="Times New Roman" w:hAnsi="Times New Roman" w:cs="Times New Roman"/>
          <w:sz w:val="28"/>
          <w:szCs w:val="20"/>
          <w:lang w:eastAsia="pl-PL"/>
        </w:rPr>
      </w:pPr>
      <w:r w:rsidRPr="008A4CA3">
        <w:rPr>
          <w:rFonts w:ascii="Times New Roman" w:eastAsia="Times New Roman" w:hAnsi="Times New Roman" w:cs="Times New Roman"/>
          <w:sz w:val="24"/>
          <w:szCs w:val="20"/>
          <w:lang w:eastAsia="pl-PL"/>
        </w:rPr>
        <w:t xml:space="preserve">za </w:t>
      </w:r>
      <w:r w:rsidRPr="008A4CA3">
        <w:rPr>
          <w:rFonts w:ascii="Times New Roman" w:hAnsi="Times New Roman" w:cs="Times New Roman"/>
          <w:color w:val="000000"/>
          <w:sz w:val="24"/>
          <w:szCs w:val="28"/>
        </w:rPr>
        <w:t xml:space="preserve">realizację umowy mniejszą </w:t>
      </w:r>
      <w:r>
        <w:rPr>
          <w:rFonts w:ascii="Times New Roman" w:hAnsi="Times New Roman" w:cs="Times New Roman"/>
          <w:color w:val="000000"/>
          <w:sz w:val="24"/>
          <w:szCs w:val="28"/>
        </w:rPr>
        <w:t>liczbą</w:t>
      </w:r>
      <w:r w:rsidRPr="008A4CA3">
        <w:rPr>
          <w:rFonts w:ascii="Times New Roman" w:hAnsi="Times New Roman" w:cs="Times New Roman"/>
          <w:color w:val="000000"/>
          <w:sz w:val="24"/>
          <w:szCs w:val="28"/>
        </w:rPr>
        <w:t xml:space="preserve"> pracowników niż </w:t>
      </w:r>
      <w:r>
        <w:rPr>
          <w:rFonts w:ascii="Times New Roman" w:hAnsi="Times New Roman" w:cs="Times New Roman"/>
          <w:color w:val="000000"/>
          <w:sz w:val="24"/>
          <w:szCs w:val="28"/>
        </w:rPr>
        <w:t>określił</w:t>
      </w:r>
      <w:r w:rsidRPr="008A4CA3">
        <w:rPr>
          <w:rFonts w:ascii="Times New Roman" w:hAnsi="Times New Roman" w:cs="Times New Roman"/>
          <w:color w:val="000000"/>
          <w:sz w:val="24"/>
          <w:szCs w:val="28"/>
        </w:rPr>
        <w:t xml:space="preserve"> w ofercie </w:t>
      </w:r>
      <w:r>
        <w:rPr>
          <w:rFonts w:ascii="Times New Roman" w:hAnsi="Times New Roman" w:cs="Times New Roman"/>
          <w:color w:val="000000"/>
          <w:sz w:val="24"/>
          <w:szCs w:val="28"/>
        </w:rPr>
        <w:t>przetargowej</w:t>
      </w:r>
      <w:r w:rsidRPr="008A4CA3">
        <w:rPr>
          <w:rFonts w:ascii="Times New Roman" w:hAnsi="Times New Roman" w:cs="Times New Roman"/>
          <w:color w:val="000000"/>
          <w:sz w:val="24"/>
          <w:szCs w:val="28"/>
        </w:rPr>
        <w:t xml:space="preserve"> w wysokości 500 zł </w:t>
      </w:r>
      <w:r w:rsidRPr="003C781D">
        <w:rPr>
          <w:rFonts w:ascii="Times New Roman" w:eastAsia="Times New Roman" w:hAnsi="Times New Roman" w:cs="Times New Roman"/>
          <w:sz w:val="24"/>
          <w:szCs w:val="20"/>
          <w:lang w:eastAsia="pl-PL"/>
        </w:rPr>
        <w:t xml:space="preserve">(słownie: </w:t>
      </w:r>
      <w:r>
        <w:rPr>
          <w:rFonts w:ascii="Times New Roman" w:eastAsia="Times New Roman" w:hAnsi="Times New Roman" w:cs="Times New Roman"/>
          <w:sz w:val="24"/>
          <w:szCs w:val="20"/>
          <w:lang w:eastAsia="pl-PL"/>
        </w:rPr>
        <w:t>pięćset</w:t>
      </w:r>
      <w:r w:rsidRPr="003C781D">
        <w:rPr>
          <w:rFonts w:ascii="Times New Roman" w:eastAsia="Times New Roman" w:hAnsi="Times New Roman" w:cs="Times New Roman"/>
          <w:sz w:val="24"/>
          <w:szCs w:val="20"/>
          <w:lang w:eastAsia="pl-PL"/>
        </w:rPr>
        <w:t xml:space="preserve"> złotych)</w:t>
      </w:r>
      <w:r>
        <w:rPr>
          <w:rFonts w:ascii="Times New Roman" w:eastAsia="Times New Roman" w:hAnsi="Times New Roman" w:cs="Times New Roman"/>
          <w:sz w:val="24"/>
          <w:szCs w:val="20"/>
          <w:lang w:eastAsia="pl-PL"/>
        </w:rPr>
        <w:t xml:space="preserve"> </w:t>
      </w:r>
      <w:r w:rsidRPr="008A4CA3">
        <w:rPr>
          <w:rFonts w:ascii="Times New Roman" w:hAnsi="Times New Roman" w:cs="Times New Roman"/>
          <w:color w:val="000000"/>
          <w:sz w:val="24"/>
          <w:szCs w:val="28"/>
        </w:rPr>
        <w:t>za każde stwierdzone przez Zamawiającego naruszenie.</w:t>
      </w:r>
    </w:p>
    <w:p w:rsidR="003C781D" w:rsidRP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W przypadku powtarzającego się występowania opóźnień i naruszania postanowień </w:t>
      </w:r>
      <w:r w:rsidRPr="003C781D">
        <w:rPr>
          <w:rFonts w:ascii="Times New Roman" w:eastAsia="Times New Roman" w:hAnsi="Times New Roman" w:cs="Times New Roman"/>
          <w:sz w:val="24"/>
          <w:szCs w:val="24"/>
          <w:lang w:eastAsia="pl-PL"/>
        </w:rPr>
        <w:t xml:space="preserve">umowy </w:t>
      </w:r>
      <w:r w:rsidRPr="003C781D">
        <w:rPr>
          <w:rFonts w:ascii="Times New Roman" w:eastAsia="Times New Roman" w:hAnsi="Times New Roman" w:cs="Times New Roman"/>
          <w:sz w:val="24"/>
          <w:szCs w:val="20"/>
          <w:lang w:eastAsia="pl-PL"/>
        </w:rPr>
        <w:t xml:space="preserve">z winy Zarządcy, Gmina może wyłączyć z zakresu umowy określone </w:t>
      </w:r>
      <w:r w:rsidRPr="003C781D">
        <w:rPr>
          <w:rFonts w:ascii="Times New Roman" w:eastAsia="Times New Roman" w:hAnsi="Times New Roman" w:cs="Times New Roman"/>
          <w:sz w:val="24"/>
          <w:szCs w:val="20"/>
          <w:lang w:eastAsia="pl-PL"/>
        </w:rPr>
        <w:lastRenderedPageBreak/>
        <w:t>obowiązki Zarządcy bądź rozwiązać umowę z obowiązującym okresem wypowiedzenia.</w:t>
      </w:r>
    </w:p>
    <w:p w:rsidR="003C781D" w:rsidRP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 przypadku rozwiązania umowy przez Zamawiającego z przyczyn zawinionych przez Zarządcę, jest on zobowiązany wypłacić Gminie karę w wysokości sześciokrotności miesięcznego wynagrodzenia za zarządzanie, o którym mowa</w:t>
      </w:r>
      <w:r w:rsidRPr="003C781D">
        <w:rPr>
          <w:rFonts w:ascii="Times New Roman" w:eastAsia="Times New Roman" w:hAnsi="Times New Roman" w:cs="Times New Roman"/>
          <w:sz w:val="24"/>
          <w:szCs w:val="20"/>
          <w:lang w:eastAsia="pl-PL"/>
        </w:rPr>
        <w:br/>
        <w:t>w § 11.</w:t>
      </w:r>
    </w:p>
    <w:p w:rsidR="003C781D" w:rsidRP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zobowiązuje się wypłacić Zarządcy karę umowną w wysokości sześciokrotności miesięcznego wynagrodzenia za zarządzanie, o którym mowa</w:t>
      </w:r>
      <w:r w:rsidRPr="003C781D">
        <w:rPr>
          <w:rFonts w:ascii="Times New Roman" w:eastAsia="Times New Roman" w:hAnsi="Times New Roman" w:cs="Times New Roman"/>
          <w:sz w:val="24"/>
          <w:szCs w:val="20"/>
          <w:lang w:eastAsia="pl-PL"/>
        </w:rPr>
        <w:br/>
        <w:t>w § 11, za miesiąc poprzedzający odstąpienie od umowy przez Zarządcę z winy Gminy.</w:t>
      </w:r>
    </w:p>
    <w:p w:rsidR="003C781D" w:rsidRP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Jeżeli szkoda z tytułu nie wykonania bądź nienależytego wykonania przewyższy wysokość zastrzeżonych kar, stronom przysługiwać będzie odszkodowanie uzupełniające na zasadach określonych w kodeksie cywilnym.</w:t>
      </w:r>
    </w:p>
    <w:p w:rsidR="003C781D" w:rsidRP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płaci kary umowne Zarządcy z tytułu nieterminowej realizacji faktur</w:t>
      </w:r>
      <w:r w:rsidRPr="003C781D">
        <w:rPr>
          <w:rFonts w:ascii="Times New Roman" w:eastAsia="Times New Roman" w:hAnsi="Times New Roman" w:cs="Times New Roman"/>
          <w:sz w:val="24"/>
          <w:szCs w:val="20"/>
          <w:lang w:eastAsia="pl-PL"/>
        </w:rPr>
        <w:br/>
        <w:t>w wysokości odsetek ustawowych.</w:t>
      </w:r>
    </w:p>
    <w:p w:rsidR="003C781D" w:rsidRDefault="003C781D" w:rsidP="00FE7FEB">
      <w:pPr>
        <w:numPr>
          <w:ilvl w:val="0"/>
          <w:numId w:val="5"/>
        </w:numPr>
        <w:tabs>
          <w:tab w:val="clear" w:pos="360"/>
        </w:tabs>
        <w:spacing w:after="0" w:line="240" w:lineRule="auto"/>
        <w:ind w:left="993" w:hanging="426"/>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Przed nałożeniem kary Gmina jednokrotnie informuje Zarządcę o stwierdzonym uchybieniu (nieprawidłowości). Zarządca ma prawo do przedstawienia argumentów przemawiających za brak wyżej wymienionego uchybienia (nieprawidłowości)</w:t>
      </w:r>
      <w:r w:rsidRPr="003C781D">
        <w:rPr>
          <w:rFonts w:ascii="Times New Roman" w:eastAsia="Times New Roman" w:hAnsi="Times New Roman" w:cs="Times New Roman"/>
          <w:sz w:val="24"/>
          <w:szCs w:val="24"/>
          <w:lang w:eastAsia="pl-PL"/>
        </w:rPr>
        <w:br/>
        <w:t>w terminie 14 dni od dnia podjęcia informacji o postawionym zarzucie. Gmina</w:t>
      </w:r>
      <w:r w:rsidRPr="003C781D">
        <w:rPr>
          <w:rFonts w:ascii="Times New Roman" w:eastAsia="Times New Roman" w:hAnsi="Times New Roman" w:cs="Times New Roman"/>
          <w:sz w:val="24"/>
          <w:szCs w:val="24"/>
          <w:lang w:eastAsia="pl-PL"/>
        </w:rPr>
        <w:br/>
        <w:t>ustosunkowuje się do argumentów Zarządcy i ewentualnie odstępuje od nałożenia kary w terminie kolejnych 14 dni. W przypadku braku reakcji Zarządcy, bądź braku dowodów na odrzucenie zarzutów, kara nabiera mocy prawnej.</w:t>
      </w:r>
    </w:p>
    <w:p w:rsidR="00743B39" w:rsidRPr="00743B39" w:rsidRDefault="00743B39" w:rsidP="00743B39">
      <w:pPr>
        <w:spacing w:after="0" w:line="240" w:lineRule="auto"/>
        <w:ind w:left="993"/>
        <w:jc w:val="both"/>
        <w:rPr>
          <w:rFonts w:ascii="Times New Roman" w:eastAsia="Times New Roman" w:hAnsi="Times New Roman" w:cs="Times New Roman"/>
          <w:sz w:val="20"/>
          <w:szCs w:val="24"/>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6" w:name="_Toc302385861"/>
      <w:bookmarkStart w:id="37" w:name="_Toc525548348"/>
      <w:r>
        <w:rPr>
          <w:rFonts w:ascii="Times New Roman" w:eastAsia="Times New Roman" w:hAnsi="Times New Roman" w:cs="Times New Roman"/>
          <w:b/>
          <w:bCs/>
          <w:sz w:val="24"/>
          <w:szCs w:val="20"/>
          <w:lang w:eastAsia="pl-PL"/>
        </w:rPr>
        <w:t xml:space="preserve">§ </w:t>
      </w:r>
      <w:r w:rsidR="000A1441">
        <w:rPr>
          <w:rFonts w:ascii="Times New Roman" w:eastAsia="Times New Roman" w:hAnsi="Times New Roman" w:cs="Times New Roman"/>
          <w:b/>
          <w:bCs/>
          <w:sz w:val="24"/>
          <w:szCs w:val="20"/>
          <w:lang w:eastAsia="pl-PL"/>
        </w:rPr>
        <w:t>19</w:t>
      </w:r>
      <w:r w:rsidR="003C781D" w:rsidRPr="003C781D">
        <w:rPr>
          <w:rFonts w:ascii="Times New Roman" w:eastAsia="Times New Roman" w:hAnsi="Times New Roman" w:cs="Times New Roman"/>
          <w:b/>
          <w:bCs/>
          <w:sz w:val="24"/>
          <w:szCs w:val="20"/>
          <w:lang w:eastAsia="pl-PL"/>
        </w:rPr>
        <w:t xml:space="preserve"> </w:t>
      </w:r>
      <w:r w:rsidR="003C781D" w:rsidRPr="003C781D">
        <w:rPr>
          <w:rFonts w:ascii="Times New Roman" w:eastAsia="Times New Roman" w:hAnsi="Times New Roman" w:cs="Times New Roman"/>
          <w:b/>
          <w:bCs/>
          <w:sz w:val="24"/>
          <w:szCs w:val="20"/>
          <w:lang w:eastAsia="pl-PL"/>
        </w:rPr>
        <w:tab/>
        <w:t>ODSTĄPIENIE OD UMOWY I JEGO SKUTKI</w:t>
      </w:r>
      <w:bookmarkEnd w:id="36"/>
      <w:bookmarkEnd w:id="37"/>
    </w:p>
    <w:p w:rsidR="003C781D" w:rsidRPr="003C781D" w:rsidRDefault="003C781D" w:rsidP="00FE7FEB">
      <w:pPr>
        <w:numPr>
          <w:ilvl w:val="1"/>
          <w:numId w:val="14"/>
        </w:numPr>
        <w:tabs>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ma prawo do natychmiastowego i bezwarunkowego odstąpienia od umowy w każdym czasie w przypadku:</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ujawnienia, że Zarządca nie spełnia warunków wskazanych w ofercie złożonej w przetargu i ustalonych w specyfikacji istotnych warunków zamówienia.</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nie podjęcia przez Zarządcę, bez uzasadnienia, wykonywania obowiązków wynikających z umowy lub przerwania ich wykonywania na okres co najmniej miesiąca (w tym przypadku wypowiedzenie umowy może dotyczyć zapisów, których przedmiotem są eksploatacja, konserwacja, drobne naprawy i roboty awaryjne oraz remonty);</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postawienia Zarządcy w stan likwidacji albo na skutek zaprzestania płacenia długów zostanie otwarte dla niego postępowanie układowe lub złożony wniosek o ogłoszenie upadłości, lub też na podstawie otrzymanych sprawozdań finansowych zamawiający poweźmie uzasadnioną obawę, że fakt taki może nastąpić w najbliższej przyszłości;</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wystąpienia istotnych zmian okoliczności powodujących, że wykonanie umowy nie leży w interesie publicznym, a czego nie można było przewidzieć w chwili zawarcia umowy w terminie miesiąca od powzięcia wiadomości</w:t>
      </w:r>
      <w:r w:rsidRPr="003C781D">
        <w:rPr>
          <w:rFonts w:ascii="Times New Roman" w:eastAsia="Times New Roman" w:hAnsi="Times New Roman" w:cs="Times New Roman"/>
          <w:sz w:val="24"/>
          <w:szCs w:val="20"/>
          <w:lang w:eastAsia="pl-PL"/>
        </w:rPr>
        <w:br/>
        <w:t>o powyższych okolicznościach (w takim przypadku Zarządca może żądać jedynie wynagrodzenia należnego mu z tytułu wykonania części umowy);</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dopuszczenia się nadużyć finansowych przez Zarządcę;</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działania Zarządcy na szkodę Gminy, dopuszczając się rażącego niedbalstwa bądź nieudolności, powodujących zwiększenie ryzyka zarządzania obiektami, w tym narażania na zdrowie i życie korzystających;</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rażącego naruszenia przez Zarządcę jego podstawowych obowiązków względem Gminy;</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Calibri" w:hAnsi="Times New Roman" w:cs="Times New Roman"/>
          <w:sz w:val="24"/>
          <w:szCs w:val="24"/>
        </w:rPr>
        <w:lastRenderedPageBreak/>
        <w:t>Zarządca nie usunie uchybień stwierdzonych podczas kontroli przeprowadzonej przez Gminę w zakresie zgodności środków zastosowanych przez Zarządcę przy przetwarzaniu i zabezpieczeniu powierzonych danych osobowych z postanowieniami umowy, mimo zobowiązania Zarządcy do ich usunięcia w wyznaczonym terminie (art. 28 ust. 3 pkt h RODO);</w:t>
      </w:r>
    </w:p>
    <w:p w:rsidR="003C781D" w:rsidRPr="003C781D"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Calibri" w:hAnsi="Times New Roman" w:cs="Times New Roman"/>
          <w:sz w:val="24"/>
          <w:szCs w:val="24"/>
        </w:rPr>
        <w:t>Zarządca przetwarza dane osobowe w sposób niezgodny z umową;</w:t>
      </w:r>
    </w:p>
    <w:p w:rsidR="008A4CA3" w:rsidRPr="008A4CA3" w:rsidRDefault="003C781D" w:rsidP="00FE7FEB">
      <w:pPr>
        <w:numPr>
          <w:ilvl w:val="0"/>
          <w:numId w:val="15"/>
        </w:numPr>
        <w:tabs>
          <w:tab w:val="num" w:pos="1560"/>
        </w:tabs>
        <w:spacing w:after="0" w:line="240" w:lineRule="auto"/>
        <w:ind w:left="1560" w:hanging="426"/>
        <w:jc w:val="both"/>
        <w:rPr>
          <w:rFonts w:ascii="Times New Roman" w:eastAsia="Times New Roman" w:hAnsi="Times New Roman" w:cs="Times New Roman"/>
          <w:sz w:val="24"/>
          <w:szCs w:val="20"/>
          <w:lang w:eastAsia="pl-PL"/>
        </w:rPr>
      </w:pPr>
      <w:r w:rsidRPr="003C781D">
        <w:rPr>
          <w:rFonts w:ascii="Times New Roman" w:eastAsia="Calibri" w:hAnsi="Times New Roman" w:cs="Times New Roman"/>
          <w:sz w:val="24"/>
          <w:szCs w:val="24"/>
        </w:rPr>
        <w:t>Zarządca powierzył przetwarzanie danych osobowych in</w:t>
      </w:r>
      <w:r w:rsidR="008A4CA3">
        <w:rPr>
          <w:rFonts w:ascii="Times New Roman" w:eastAsia="Calibri" w:hAnsi="Times New Roman" w:cs="Times New Roman"/>
          <w:sz w:val="24"/>
          <w:szCs w:val="24"/>
        </w:rPr>
        <w:t>nemu podmiotowi bez zgody Gminy.</w:t>
      </w:r>
    </w:p>
    <w:p w:rsidR="003C781D" w:rsidRPr="003C781D" w:rsidRDefault="003C781D" w:rsidP="00FE7FEB">
      <w:pPr>
        <w:numPr>
          <w:ilvl w:val="1"/>
          <w:numId w:val="14"/>
        </w:numPr>
        <w:tabs>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ma prawo odstąpić od umowy bez zachowania terminu wypowiedzenia,</w:t>
      </w:r>
      <w:r w:rsidRPr="003C781D">
        <w:rPr>
          <w:rFonts w:ascii="Times New Roman" w:eastAsia="Times New Roman" w:hAnsi="Times New Roman" w:cs="Times New Roman"/>
          <w:sz w:val="24"/>
          <w:szCs w:val="20"/>
          <w:lang w:eastAsia="pl-PL"/>
        </w:rPr>
        <w:br/>
        <w:t>pod warunkiem jednokrotnego wyznaczenia Zarządcy, dopuszczającemu się naruszeń, dodatkowego terminu (minimum 7 dni) do wykonania swych zobowiązań zgodnie z umową.</w:t>
      </w:r>
    </w:p>
    <w:p w:rsidR="003C781D" w:rsidRPr="003C781D" w:rsidRDefault="003C781D" w:rsidP="00FE7FEB">
      <w:pPr>
        <w:numPr>
          <w:ilvl w:val="1"/>
          <w:numId w:val="14"/>
        </w:numPr>
        <w:tabs>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Zarządcy nie przysługuje odszkodowanie z tytułu wyrównania strat spowodowanych utratą korzyści, jakie ponosi na skutek rozwiązania umowy dokonanych zgodnie z ust. 1-2.</w:t>
      </w:r>
    </w:p>
    <w:p w:rsidR="003C781D" w:rsidRPr="003C781D" w:rsidRDefault="003C781D" w:rsidP="00FE7FEB">
      <w:pPr>
        <w:numPr>
          <w:ilvl w:val="1"/>
          <w:numId w:val="14"/>
        </w:numPr>
        <w:tabs>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Odstępując od umowy Gmina wskaże termin, z którym umowa ulega rozwiązaniu oraz określi zakres obowiązków Zarządcy w tym okresie. </w:t>
      </w: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0"/>
          <w:szCs w:val="20"/>
          <w:lang w:eastAsia="pl-PL"/>
        </w:rPr>
      </w:pPr>
      <w:bookmarkStart w:id="38" w:name="_Toc302385862"/>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39" w:name="_Toc525548349"/>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0</w:t>
      </w:r>
      <w:r w:rsidR="003C781D" w:rsidRPr="003C781D">
        <w:rPr>
          <w:rFonts w:ascii="Times New Roman" w:eastAsia="Times New Roman" w:hAnsi="Times New Roman" w:cs="Times New Roman"/>
          <w:b/>
          <w:bCs/>
          <w:sz w:val="24"/>
          <w:szCs w:val="20"/>
          <w:lang w:eastAsia="pl-PL"/>
        </w:rPr>
        <w:tab/>
        <w:t>WYPOWIEDZENIE UMOWY</w:t>
      </w:r>
      <w:bookmarkEnd w:id="38"/>
      <w:bookmarkEnd w:id="39"/>
    </w:p>
    <w:p w:rsidR="003C781D" w:rsidRPr="003C781D" w:rsidRDefault="003C781D" w:rsidP="003C781D">
      <w:pPr>
        <w:spacing w:after="0" w:line="240" w:lineRule="auto"/>
        <w:ind w:left="993"/>
        <w:jc w:val="both"/>
        <w:rPr>
          <w:rFonts w:ascii="Times New Roman" w:eastAsia="Times New Roman" w:hAnsi="Times New Roman" w:cs="Times New Roman"/>
          <w:sz w:val="24"/>
          <w:szCs w:val="24"/>
          <w:lang w:eastAsia="pl-PL"/>
        </w:rPr>
      </w:pPr>
      <w:r w:rsidRPr="003C781D">
        <w:rPr>
          <w:rFonts w:ascii="Times New Roman" w:eastAsia="Times New Roman" w:hAnsi="Times New Roman" w:cs="Times New Roman"/>
          <w:sz w:val="24"/>
          <w:szCs w:val="24"/>
          <w:lang w:eastAsia="pl-PL"/>
        </w:rPr>
        <w:t>Każda ze stron może wypowiedzieć umowę w formie pisemnej z zachowaniem</w:t>
      </w:r>
      <w:r w:rsidRPr="003C781D">
        <w:rPr>
          <w:rFonts w:ascii="Times New Roman" w:eastAsia="Times New Roman" w:hAnsi="Times New Roman" w:cs="Times New Roman"/>
          <w:sz w:val="24"/>
          <w:szCs w:val="24"/>
          <w:lang w:eastAsia="pl-PL"/>
        </w:rPr>
        <w:br/>
        <w:t>3 miesięcznego okresu wypowiedzenia. Termin wypowiedzenia rozpoczyna się</w:t>
      </w:r>
      <w:r w:rsidRPr="003C781D">
        <w:rPr>
          <w:rFonts w:ascii="Times New Roman" w:eastAsia="Times New Roman" w:hAnsi="Times New Roman" w:cs="Times New Roman"/>
          <w:sz w:val="24"/>
          <w:szCs w:val="24"/>
          <w:lang w:eastAsia="pl-PL"/>
        </w:rPr>
        <w:br/>
        <w:t>z pierwszym dniem miesiąca następującego po miesiącu, w którym zostało przedłożone pisemne wypowiedzenie jednej ze stron.</w:t>
      </w:r>
    </w:p>
    <w:p w:rsidR="003C781D" w:rsidRPr="003C781D" w:rsidRDefault="003C781D" w:rsidP="003C781D">
      <w:pPr>
        <w:spacing w:after="0" w:line="240" w:lineRule="auto"/>
        <w:jc w:val="both"/>
        <w:rPr>
          <w:rFonts w:ascii="Times New Roman" w:eastAsia="Times New Roman" w:hAnsi="Times New Roman" w:cs="Times New Roman"/>
          <w:sz w:val="20"/>
          <w:szCs w:val="24"/>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40" w:name="_Toc302385863"/>
      <w:bookmarkStart w:id="41" w:name="_Toc525548350"/>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1</w:t>
      </w:r>
      <w:r w:rsidR="003C781D" w:rsidRPr="003C781D">
        <w:rPr>
          <w:rFonts w:ascii="Times New Roman" w:eastAsia="Times New Roman" w:hAnsi="Times New Roman" w:cs="Times New Roman"/>
          <w:b/>
          <w:bCs/>
          <w:sz w:val="24"/>
          <w:szCs w:val="20"/>
          <w:lang w:eastAsia="pl-PL"/>
        </w:rPr>
        <w:tab/>
        <w:t xml:space="preserve"> SKUTKI ROZWIĄZANIA UMOWY</w:t>
      </w:r>
      <w:bookmarkEnd w:id="40"/>
      <w:bookmarkEnd w:id="41"/>
    </w:p>
    <w:p w:rsidR="003C781D" w:rsidRPr="003C781D" w:rsidRDefault="003C781D" w:rsidP="00FE7FEB">
      <w:pPr>
        <w:numPr>
          <w:ilvl w:val="0"/>
          <w:numId w:val="9"/>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 terminie 10 dni od daty rozwiązania umowy w wyniku wygaśnięcia, odstąpienia lub wypowiedzenia umowy Zarządca jest zobowiązany do zwrotu Gminie pełnej dokumentacji dotyczącej zarządzanych obiektów oraz do dokonania innych czynności niezbędnych do przejęcia obiektów przez Gminę lub osobę przez niego wskazaną.</w:t>
      </w:r>
    </w:p>
    <w:p w:rsidR="003C781D" w:rsidRPr="003C781D" w:rsidRDefault="003C781D" w:rsidP="00FE7FEB">
      <w:pPr>
        <w:numPr>
          <w:ilvl w:val="0"/>
          <w:numId w:val="9"/>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Czynności, o których mowa w ust. 1, nastąpią na podstawie protokołu zdawczo-</w:t>
      </w:r>
      <w:r w:rsidRPr="003C781D">
        <w:rPr>
          <w:rFonts w:ascii="Times New Roman" w:eastAsia="Times New Roman" w:hAnsi="Times New Roman" w:cs="Times New Roman"/>
          <w:sz w:val="24"/>
          <w:szCs w:val="20"/>
          <w:lang w:eastAsia="pl-PL"/>
        </w:rPr>
        <w:br/>
        <w:t xml:space="preserve">-odbiorczego. </w:t>
      </w:r>
      <w:r w:rsidR="00EE7145">
        <w:rPr>
          <w:rFonts w:ascii="Times New Roman" w:eastAsia="Times New Roman" w:hAnsi="Times New Roman" w:cs="Times New Roman"/>
          <w:bCs/>
          <w:sz w:val="24"/>
          <w:szCs w:val="20"/>
          <w:lang w:eastAsia="pl-PL"/>
        </w:rPr>
        <w:t xml:space="preserve">Przed </w:t>
      </w:r>
      <w:r w:rsidR="00EE7145" w:rsidRPr="00396A0A">
        <w:rPr>
          <w:rFonts w:ascii="Times New Roman" w:eastAsia="Times New Roman" w:hAnsi="Times New Roman" w:cs="Times New Roman"/>
          <w:bCs/>
          <w:sz w:val="24"/>
          <w:szCs w:val="20"/>
          <w:lang w:eastAsia="pl-PL"/>
        </w:rPr>
        <w:t>podpisaniem</w:t>
      </w:r>
      <w:r w:rsidRPr="00EE7145">
        <w:rPr>
          <w:rFonts w:ascii="Times New Roman" w:eastAsia="Times New Roman" w:hAnsi="Times New Roman" w:cs="Times New Roman"/>
          <w:bCs/>
          <w:color w:val="00B050"/>
          <w:sz w:val="24"/>
          <w:szCs w:val="20"/>
          <w:lang w:eastAsia="pl-PL"/>
        </w:rPr>
        <w:t xml:space="preserve"> </w:t>
      </w:r>
      <w:r w:rsidRPr="003C781D">
        <w:rPr>
          <w:rFonts w:ascii="Times New Roman" w:eastAsia="Times New Roman" w:hAnsi="Times New Roman" w:cs="Times New Roman"/>
          <w:bCs/>
          <w:sz w:val="24"/>
          <w:szCs w:val="20"/>
          <w:lang w:eastAsia="pl-PL"/>
        </w:rPr>
        <w:t>protokołu Gmina dokonuje oględzin stanu obiektów w celu zgłoszenia ewentualnych uwag w protokole w terminie uzgodnionym z Zarządcą.</w:t>
      </w:r>
    </w:p>
    <w:p w:rsidR="003C781D" w:rsidRPr="003C781D" w:rsidRDefault="003C781D" w:rsidP="00FE7FEB">
      <w:pPr>
        <w:numPr>
          <w:ilvl w:val="0"/>
          <w:numId w:val="9"/>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Zarządca jest zobowiązany współdziałać z Gminą w przekazaniu  obowiązków jego następcy.</w:t>
      </w:r>
    </w:p>
    <w:p w:rsidR="003C781D" w:rsidRPr="003C781D" w:rsidRDefault="003C781D" w:rsidP="003C781D">
      <w:pPr>
        <w:keepNext/>
        <w:spacing w:after="0" w:line="240" w:lineRule="auto"/>
        <w:ind w:left="567" w:hanging="567"/>
        <w:jc w:val="center"/>
        <w:outlineLvl w:val="1"/>
        <w:rPr>
          <w:rFonts w:ascii="Times New Roman" w:eastAsia="Times New Roman" w:hAnsi="Times New Roman" w:cs="Times New Roman"/>
          <w:b/>
          <w:bCs/>
          <w:sz w:val="20"/>
          <w:szCs w:val="20"/>
          <w:lang w:eastAsia="pl-PL"/>
        </w:rPr>
      </w:pPr>
      <w:bookmarkStart w:id="42" w:name="_Toc302385859"/>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43" w:name="_Toc525548351"/>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2</w:t>
      </w:r>
      <w:r w:rsidR="003C781D" w:rsidRPr="003C781D">
        <w:rPr>
          <w:rFonts w:ascii="Times New Roman" w:eastAsia="Times New Roman" w:hAnsi="Times New Roman" w:cs="Times New Roman"/>
          <w:b/>
          <w:bCs/>
          <w:sz w:val="24"/>
          <w:szCs w:val="20"/>
          <w:lang w:eastAsia="pl-PL"/>
        </w:rPr>
        <w:tab/>
        <w:t>TERMIN OBOWIĄZYWANIA UMOWY</w:t>
      </w:r>
      <w:bookmarkEnd w:id="42"/>
      <w:bookmarkEnd w:id="43"/>
    </w:p>
    <w:p w:rsidR="003C781D" w:rsidRPr="003C781D" w:rsidRDefault="003C781D" w:rsidP="003C781D">
      <w:pPr>
        <w:spacing w:after="0" w:line="240" w:lineRule="auto"/>
        <w:ind w:left="993"/>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 xml:space="preserve">Umowa zostaje zawarta na czas oznaczony i obowiązuje </w:t>
      </w:r>
      <w:r w:rsidR="000A1441">
        <w:rPr>
          <w:rFonts w:ascii="Times New Roman" w:eastAsia="Times New Roman" w:hAnsi="Times New Roman" w:cs="Times New Roman"/>
          <w:sz w:val="24"/>
          <w:szCs w:val="20"/>
          <w:lang w:eastAsia="pl-PL"/>
        </w:rPr>
        <w:t>przez 36 miesięcy liczonych od dnia podpisania umowy</w:t>
      </w:r>
      <w:r w:rsidRPr="003C781D">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ind w:left="567"/>
        <w:jc w:val="both"/>
        <w:rPr>
          <w:rFonts w:ascii="Times New Roman" w:eastAsia="Times New Roman" w:hAnsi="Times New Roman" w:cs="Times New Roman"/>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44" w:name="_Toc302385860"/>
      <w:bookmarkStart w:id="45" w:name="_Toc525548352"/>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3</w:t>
      </w:r>
      <w:r w:rsidR="003C781D" w:rsidRPr="003C781D">
        <w:rPr>
          <w:rFonts w:ascii="Times New Roman" w:eastAsia="Times New Roman" w:hAnsi="Times New Roman" w:cs="Times New Roman"/>
          <w:b/>
          <w:bCs/>
          <w:sz w:val="24"/>
          <w:szCs w:val="20"/>
          <w:lang w:eastAsia="pl-PL"/>
        </w:rPr>
        <w:tab/>
        <w:t>ZMIANA UMOWY</w:t>
      </w:r>
      <w:bookmarkEnd w:id="44"/>
      <w:bookmarkEnd w:id="45"/>
    </w:p>
    <w:p w:rsidR="003C781D" w:rsidRPr="003C781D" w:rsidRDefault="003C781D" w:rsidP="00FE7FEB">
      <w:pPr>
        <w:numPr>
          <w:ilvl w:val="0"/>
          <w:numId w:val="35"/>
        </w:numPr>
        <w:spacing w:after="0" w:line="240" w:lineRule="auto"/>
        <w:ind w:left="993" w:hanging="426"/>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Wszelkie zmiany do umowy mogą być wprowadzone jedynie w formie pisemnej pod rygorem nieważności, w tym mogą dotyczyć zmiany stawki podatku VAT należnego wynagrodzenia.</w:t>
      </w:r>
    </w:p>
    <w:p w:rsidR="00F96ECF" w:rsidRPr="00142325" w:rsidRDefault="00F96ECF" w:rsidP="00F96ECF">
      <w:pPr>
        <w:numPr>
          <w:ilvl w:val="0"/>
          <w:numId w:val="35"/>
        </w:numPr>
        <w:spacing w:after="0" w:line="240" w:lineRule="auto"/>
        <w:ind w:left="993" w:hanging="426"/>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Zakazuje się zmian postanowień zawartej umowy w stosunku do treści oferty, na podstawie której dokonano wyboru Wykonawcy, chyba że konieczność wprowadzenia takich zmian wynika z okoliczności, których nie można było przewidzieć w chwili zawarcia umowy za wyjątkiem:</w:t>
      </w:r>
    </w:p>
    <w:p w:rsidR="00F96ECF" w:rsidRPr="00142325" w:rsidRDefault="00F96ECF"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1) zmiany zakresu zadań powierzonych podwykonawcy;</w:t>
      </w:r>
    </w:p>
    <w:p w:rsidR="00F96ECF" w:rsidRDefault="00F96ECF"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2) zmiany terminu realizacji umowy;</w:t>
      </w:r>
    </w:p>
    <w:p w:rsidR="00F96ECF" w:rsidRPr="00142325" w:rsidRDefault="00F96ECF"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lastRenderedPageBreak/>
        <w:t>3) zmiana ilości części płatności;</w:t>
      </w:r>
    </w:p>
    <w:p w:rsidR="00F96ECF" w:rsidRPr="00142325" w:rsidRDefault="00F96ECF"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4) zmiany stawki podatku VAT w przypadku zmiany przepisów w tym zakresie;</w:t>
      </w:r>
    </w:p>
    <w:p w:rsidR="00F96ECF" w:rsidRPr="00142325" w:rsidRDefault="00F96ECF" w:rsidP="00F96ECF">
      <w:pPr>
        <w:spacing w:after="0" w:line="240" w:lineRule="auto"/>
        <w:ind w:left="993"/>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5)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w:t>
      </w:r>
      <w:r w:rsidRPr="00142325">
        <w:rPr>
          <w:rFonts w:ascii="Times New Roman" w:eastAsia="Times New Roman" w:hAnsi="Times New Roman" w:cs="Times New Roman"/>
          <w:color w:val="000000" w:themeColor="text1"/>
          <w:sz w:val="24"/>
          <w:szCs w:val="20"/>
          <w:lang w:eastAsia="pl-PL"/>
        </w:rPr>
        <w:br/>
        <w:t>o równoważnych lub lepszych parametrach;</w:t>
      </w:r>
    </w:p>
    <w:p w:rsidR="00764EDD" w:rsidRDefault="00F96ECF"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sidRPr="00142325">
        <w:rPr>
          <w:rFonts w:ascii="Times New Roman" w:eastAsia="Times New Roman" w:hAnsi="Times New Roman" w:cs="Times New Roman"/>
          <w:color w:val="000000" w:themeColor="text1"/>
          <w:sz w:val="24"/>
          <w:szCs w:val="20"/>
          <w:lang w:eastAsia="pl-PL"/>
        </w:rPr>
        <w:t>6) w sytuacji o której mowa w art. 144 ust. 1 pkt 1-6 Prawa zamówień publicznych</w:t>
      </w:r>
      <w:r w:rsidR="00764EDD">
        <w:rPr>
          <w:rFonts w:ascii="Times New Roman" w:eastAsia="Times New Roman" w:hAnsi="Times New Roman" w:cs="Times New Roman"/>
          <w:color w:val="000000" w:themeColor="text1"/>
          <w:sz w:val="24"/>
          <w:szCs w:val="20"/>
          <w:lang w:eastAsia="pl-PL"/>
        </w:rPr>
        <w:t>;</w:t>
      </w:r>
    </w:p>
    <w:p w:rsidR="00F96ECF" w:rsidRDefault="00764EDD"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r>
        <w:rPr>
          <w:rFonts w:ascii="Times New Roman" w:eastAsia="Times New Roman" w:hAnsi="Times New Roman" w:cs="Times New Roman"/>
          <w:color w:val="000000" w:themeColor="text1"/>
          <w:sz w:val="24"/>
          <w:szCs w:val="20"/>
          <w:lang w:eastAsia="pl-PL"/>
        </w:rPr>
        <w:t>7) wydłużenie terminu realizacji umowy maksymalnie o 1 rok, przy zachowaniu dotychczasowych warunków finansowych</w:t>
      </w:r>
      <w:r w:rsidR="00F96ECF" w:rsidRPr="00142325">
        <w:rPr>
          <w:rFonts w:ascii="Times New Roman" w:eastAsia="Times New Roman" w:hAnsi="Times New Roman" w:cs="Times New Roman"/>
          <w:color w:val="000000" w:themeColor="text1"/>
          <w:sz w:val="24"/>
          <w:szCs w:val="20"/>
          <w:lang w:eastAsia="pl-PL"/>
        </w:rPr>
        <w:t>.</w:t>
      </w:r>
    </w:p>
    <w:p w:rsidR="00764EDD" w:rsidRPr="00142325" w:rsidRDefault="00764EDD" w:rsidP="00F96ECF">
      <w:pPr>
        <w:spacing w:after="0" w:line="240" w:lineRule="auto"/>
        <w:ind w:left="285" w:firstLine="708"/>
        <w:contextualSpacing/>
        <w:jc w:val="both"/>
        <w:rPr>
          <w:rFonts w:ascii="Times New Roman" w:eastAsia="Times New Roman" w:hAnsi="Times New Roman" w:cs="Times New Roman"/>
          <w:color w:val="000000" w:themeColor="text1"/>
          <w:sz w:val="24"/>
          <w:szCs w:val="20"/>
          <w:lang w:eastAsia="pl-PL"/>
        </w:rPr>
      </w:pPr>
    </w:p>
    <w:p w:rsidR="003C781D" w:rsidRPr="003C781D" w:rsidRDefault="003C781D" w:rsidP="003C781D">
      <w:pPr>
        <w:spacing w:after="0" w:line="240" w:lineRule="auto"/>
        <w:rPr>
          <w:rFonts w:ascii="Times New Roman" w:eastAsia="Times New Roman" w:hAnsi="Times New Roman" w:cs="Times New Roman"/>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46" w:name="_Toc302385865"/>
      <w:bookmarkStart w:id="47" w:name="_Toc525548353"/>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4</w:t>
      </w:r>
      <w:r w:rsidR="003C781D" w:rsidRPr="003C781D">
        <w:rPr>
          <w:rFonts w:ascii="Times New Roman" w:eastAsia="Times New Roman" w:hAnsi="Times New Roman" w:cs="Times New Roman"/>
          <w:b/>
          <w:bCs/>
          <w:sz w:val="24"/>
          <w:szCs w:val="20"/>
          <w:lang w:eastAsia="pl-PL"/>
        </w:rPr>
        <w:tab/>
        <w:t>SPRAWY NIEUREGULOWANE</w:t>
      </w:r>
      <w:bookmarkEnd w:id="46"/>
      <w:bookmarkEnd w:id="47"/>
    </w:p>
    <w:p w:rsidR="003C781D" w:rsidRPr="003C781D" w:rsidRDefault="003C781D" w:rsidP="00FE7FEB">
      <w:pPr>
        <w:numPr>
          <w:ilvl w:val="0"/>
          <w:numId w:val="8"/>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 sprawach nieuregulowanych umową mają zastosowanie przepisy prawa,</w:t>
      </w:r>
      <w:r w:rsidRPr="003C781D">
        <w:rPr>
          <w:rFonts w:ascii="Times New Roman" w:eastAsia="Times New Roman" w:hAnsi="Times New Roman" w:cs="Times New Roman"/>
          <w:sz w:val="24"/>
          <w:szCs w:val="20"/>
          <w:lang w:eastAsia="pl-PL"/>
        </w:rPr>
        <w:br/>
        <w:t xml:space="preserve">w szczególności kodeksu cywilnego, ustawy o gospodarce nieruchomościami, ustawy Prawo zamówień publicznych, </w:t>
      </w:r>
      <w:r w:rsidRPr="003C781D">
        <w:rPr>
          <w:rFonts w:ascii="Times New Roman" w:eastAsia="Calibri" w:hAnsi="Times New Roman" w:cs="Times New Roman"/>
          <w:sz w:val="24"/>
          <w:szCs w:val="24"/>
        </w:rPr>
        <w:t>RODO i przepisy polskiego prawa</w:t>
      </w:r>
      <w:r w:rsidRPr="003C781D">
        <w:rPr>
          <w:rFonts w:ascii="Times New Roman" w:eastAsia="Calibri" w:hAnsi="Times New Roman" w:cs="Times New Roman"/>
          <w:sz w:val="24"/>
          <w:szCs w:val="24"/>
        </w:rPr>
        <w:br/>
        <w:t>w przedmiocie danych osobowych.</w:t>
      </w:r>
    </w:p>
    <w:p w:rsidR="003C781D" w:rsidRPr="003C781D" w:rsidRDefault="003C781D" w:rsidP="00FE7FEB">
      <w:pPr>
        <w:numPr>
          <w:ilvl w:val="0"/>
          <w:numId w:val="8"/>
        </w:numPr>
        <w:tabs>
          <w:tab w:val="clear" w:pos="360"/>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Właściwym do rozstrzygania ewentualnych sporów między stronami umowy jest sąd powszechny właściwy dla siedziby Gminy.</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48" w:name="_Toc302385866"/>
      <w:bookmarkStart w:id="49" w:name="_Toc525548354"/>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5</w:t>
      </w:r>
      <w:r w:rsidR="003C781D" w:rsidRPr="003C781D">
        <w:rPr>
          <w:rFonts w:ascii="Times New Roman" w:eastAsia="Times New Roman" w:hAnsi="Times New Roman" w:cs="Times New Roman"/>
          <w:b/>
          <w:bCs/>
          <w:sz w:val="24"/>
          <w:szCs w:val="20"/>
          <w:lang w:eastAsia="pl-PL"/>
        </w:rPr>
        <w:t xml:space="preserve"> </w:t>
      </w:r>
      <w:r w:rsidR="003C781D" w:rsidRPr="003C781D">
        <w:rPr>
          <w:rFonts w:ascii="Times New Roman" w:eastAsia="Times New Roman" w:hAnsi="Times New Roman" w:cs="Times New Roman"/>
          <w:b/>
          <w:bCs/>
          <w:sz w:val="24"/>
          <w:szCs w:val="20"/>
          <w:lang w:eastAsia="pl-PL"/>
        </w:rPr>
        <w:tab/>
        <w:t>KORESPONDENCJA</w:t>
      </w:r>
      <w:bookmarkEnd w:id="48"/>
      <w:bookmarkEnd w:id="49"/>
    </w:p>
    <w:p w:rsidR="003C781D" w:rsidRPr="003C781D" w:rsidRDefault="003C781D" w:rsidP="00FE7FEB">
      <w:pPr>
        <w:numPr>
          <w:ilvl w:val="0"/>
          <w:numId w:val="13"/>
        </w:numPr>
        <w:tabs>
          <w:tab w:val="clear" w:pos="360"/>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Powiadomienia, oświadczenia stron, faktury VAT, sprawozdania i korespondencja dozwolona umową lub przez nią wymagana powinna mieć formę pisemną, chyba, że postanowienia umowy stanowią inaczej. Termin otrzymania korespondencji</w:t>
      </w:r>
      <w:r w:rsidRPr="003C781D">
        <w:rPr>
          <w:rFonts w:ascii="Times New Roman" w:eastAsia="Times New Roman" w:hAnsi="Times New Roman" w:cs="Times New Roman"/>
          <w:sz w:val="24"/>
          <w:szCs w:val="20"/>
          <w:lang w:eastAsia="pl-PL"/>
        </w:rPr>
        <w:br/>
        <w:t>następuje z chwilą jej otrzymania, tj. datą potwierdzenia odbioru bądź wpisu</w:t>
      </w:r>
      <w:r w:rsidRPr="003C781D">
        <w:rPr>
          <w:rFonts w:ascii="Times New Roman" w:eastAsia="Times New Roman" w:hAnsi="Times New Roman" w:cs="Times New Roman"/>
          <w:sz w:val="24"/>
          <w:szCs w:val="20"/>
          <w:lang w:eastAsia="pl-PL"/>
        </w:rPr>
        <w:br/>
        <w:t>do Dziennika Korespondencji.</w:t>
      </w:r>
    </w:p>
    <w:p w:rsidR="003C781D" w:rsidRPr="003C781D" w:rsidRDefault="003C781D" w:rsidP="00FE7FEB">
      <w:pPr>
        <w:numPr>
          <w:ilvl w:val="0"/>
          <w:numId w:val="13"/>
        </w:numPr>
        <w:tabs>
          <w:tab w:val="clear" w:pos="360"/>
          <w:tab w:val="num" w:pos="993"/>
        </w:tabs>
        <w:spacing w:after="0" w:line="240" w:lineRule="auto"/>
        <w:ind w:left="993" w:hanging="426"/>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Adres, pod który należy kierować korespondencję do:</w:t>
      </w:r>
    </w:p>
    <w:p w:rsidR="003C781D" w:rsidRPr="003C781D" w:rsidRDefault="003C781D" w:rsidP="00FE7FEB">
      <w:pPr>
        <w:numPr>
          <w:ilvl w:val="0"/>
          <w:numId w:val="19"/>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Gminy</w:t>
      </w:r>
      <w:r w:rsidRPr="003C781D">
        <w:rPr>
          <w:rFonts w:ascii="Times New Roman" w:eastAsia="Times New Roman" w:hAnsi="Times New Roman" w:cs="Times New Roman"/>
          <w:sz w:val="24"/>
          <w:szCs w:val="20"/>
          <w:lang w:eastAsia="pl-PL"/>
        </w:rPr>
        <w:br/>
        <w:t>ul. Plac 20 Października 1</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63-100 Śrem</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val="en-US" w:eastAsia="pl-PL"/>
        </w:rPr>
      </w:pPr>
      <w:r w:rsidRPr="003C781D">
        <w:rPr>
          <w:rFonts w:ascii="Times New Roman" w:eastAsia="Times New Roman" w:hAnsi="Times New Roman" w:cs="Times New Roman"/>
          <w:sz w:val="24"/>
          <w:szCs w:val="20"/>
          <w:lang w:val="en-US" w:eastAsia="pl-PL"/>
        </w:rPr>
        <w:t>tel.</w:t>
      </w:r>
      <w:r w:rsidRPr="003C781D">
        <w:rPr>
          <w:rFonts w:ascii="Times New Roman" w:eastAsia="Times New Roman" w:hAnsi="Times New Roman" w:cs="Times New Roman"/>
          <w:b/>
          <w:sz w:val="24"/>
          <w:szCs w:val="20"/>
          <w:lang w:val="en-US" w:eastAsia="pl-PL"/>
        </w:rPr>
        <w:t xml:space="preserve"> </w:t>
      </w:r>
      <w:r w:rsidRPr="003C781D">
        <w:rPr>
          <w:rFonts w:ascii="Times New Roman" w:eastAsia="Times New Roman" w:hAnsi="Times New Roman" w:cs="Times New Roman"/>
          <w:sz w:val="24"/>
          <w:szCs w:val="20"/>
          <w:lang w:val="en-US" w:eastAsia="pl-PL"/>
        </w:rPr>
        <w:t>61 28 35 225</w:t>
      </w:r>
    </w:p>
    <w:p w:rsidR="003C781D" w:rsidRPr="003C781D" w:rsidRDefault="003C781D" w:rsidP="003C781D">
      <w:pPr>
        <w:spacing w:after="0" w:line="240" w:lineRule="auto"/>
        <w:ind w:left="1713"/>
        <w:contextualSpacing/>
        <w:jc w:val="both"/>
        <w:rPr>
          <w:rFonts w:ascii="Times New Roman" w:eastAsia="Times New Roman" w:hAnsi="Times New Roman" w:cs="Times New Roman"/>
          <w:outline/>
          <w:color w:val="FFFFFF" w:themeColor="background1"/>
          <w:sz w:val="24"/>
          <w:szCs w:val="20"/>
          <w:lang w:val="en-US" w:eastAsia="pl-P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3C781D">
        <w:rPr>
          <w:rFonts w:ascii="Times New Roman" w:eastAsia="Times New Roman" w:hAnsi="Times New Roman" w:cs="Times New Roman"/>
          <w:sz w:val="24"/>
          <w:szCs w:val="20"/>
          <w:lang w:val="en-US" w:eastAsia="pl-PL"/>
        </w:rPr>
        <w:t>fax: 61 28 35 337</w:t>
      </w:r>
      <w:r w:rsidRPr="003C781D">
        <w:rPr>
          <w:rFonts w:ascii="Times New Roman" w:eastAsia="Times New Roman" w:hAnsi="Times New Roman" w:cs="Times New Roman"/>
          <w:outline/>
          <w:color w:val="FFFFFF" w:themeColor="background1"/>
          <w:sz w:val="24"/>
          <w:szCs w:val="20"/>
          <w:lang w:val="en-US" w:eastAsia="pl-P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 </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val="en-US" w:eastAsia="pl-PL"/>
        </w:rPr>
      </w:pPr>
      <w:r w:rsidRPr="003C781D">
        <w:rPr>
          <w:rFonts w:ascii="Times New Roman" w:eastAsia="Times New Roman" w:hAnsi="Times New Roman" w:cs="Times New Roman"/>
          <w:sz w:val="24"/>
          <w:szCs w:val="20"/>
          <w:lang w:val="en-US" w:eastAsia="pl-PL"/>
        </w:rPr>
        <w:t xml:space="preserve">e-mail: </w:t>
      </w:r>
      <w:hyperlink r:id="rId9" w:history="1">
        <w:r w:rsidRPr="003C781D">
          <w:rPr>
            <w:rFonts w:ascii="Times New Roman" w:eastAsia="Times New Roman" w:hAnsi="Times New Roman" w:cs="Times New Roman"/>
            <w:color w:val="0000FF"/>
            <w:sz w:val="24"/>
            <w:szCs w:val="20"/>
            <w:u w:val="single"/>
            <w:lang w:val="en-US" w:eastAsia="pl-PL"/>
          </w:rPr>
          <w:t>urzad@srem.pl</w:t>
        </w:r>
      </w:hyperlink>
    </w:p>
    <w:p w:rsidR="003C781D" w:rsidRPr="003C781D" w:rsidRDefault="003C781D" w:rsidP="00FE7FEB">
      <w:pPr>
        <w:numPr>
          <w:ilvl w:val="0"/>
          <w:numId w:val="19"/>
        </w:numPr>
        <w:spacing w:after="0" w:line="240" w:lineRule="auto"/>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Zarządcy</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val="en-US" w:eastAsia="pl-PL"/>
        </w:rPr>
      </w:pPr>
      <w:r w:rsidRPr="003C781D">
        <w:rPr>
          <w:rFonts w:ascii="Times New Roman" w:eastAsia="Times New Roman" w:hAnsi="Times New Roman" w:cs="Times New Roman"/>
          <w:sz w:val="24"/>
          <w:szCs w:val="20"/>
          <w:lang w:val="en-US" w:eastAsia="pl-PL"/>
        </w:rPr>
        <w:t>tel.</w:t>
      </w:r>
      <w:r w:rsidRPr="003C781D">
        <w:rPr>
          <w:rFonts w:ascii="Times New Roman" w:eastAsia="Times New Roman" w:hAnsi="Times New Roman" w:cs="Times New Roman"/>
          <w:b/>
          <w:sz w:val="24"/>
          <w:szCs w:val="20"/>
          <w:lang w:val="en-US" w:eastAsia="pl-PL"/>
        </w:rPr>
        <w:t xml:space="preserve"> </w:t>
      </w:r>
      <w:r w:rsidRPr="003C781D">
        <w:rPr>
          <w:rFonts w:ascii="Times New Roman" w:eastAsia="Times New Roman" w:hAnsi="Times New Roman" w:cs="Times New Roman"/>
          <w:sz w:val="24"/>
          <w:szCs w:val="20"/>
          <w:lang w:val="en-US" w:eastAsia="pl-PL"/>
        </w:rPr>
        <w:t>…………………………………….</w:t>
      </w:r>
    </w:p>
    <w:p w:rsidR="003C781D" w:rsidRPr="003C781D" w:rsidRDefault="003C781D" w:rsidP="003C781D">
      <w:pPr>
        <w:spacing w:after="0" w:line="240" w:lineRule="auto"/>
        <w:ind w:left="1713"/>
        <w:contextualSpacing/>
        <w:jc w:val="both"/>
        <w:rPr>
          <w:rFonts w:ascii="Times New Roman" w:eastAsia="Times New Roman" w:hAnsi="Times New Roman" w:cs="Times New Roman"/>
          <w:outline/>
          <w:color w:val="FFFFFF" w:themeColor="background1"/>
          <w:sz w:val="24"/>
          <w:szCs w:val="20"/>
          <w:lang w:val="en-US" w:eastAsia="pl-PL"/>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3C781D">
        <w:rPr>
          <w:rFonts w:ascii="Times New Roman" w:eastAsia="Times New Roman" w:hAnsi="Times New Roman" w:cs="Times New Roman"/>
          <w:sz w:val="24"/>
          <w:szCs w:val="20"/>
          <w:lang w:val="en-US" w:eastAsia="pl-PL"/>
        </w:rPr>
        <w:t>fax: ……………………………………</w:t>
      </w:r>
    </w:p>
    <w:p w:rsidR="003C781D" w:rsidRPr="003C781D" w:rsidRDefault="003C781D" w:rsidP="003C781D">
      <w:pPr>
        <w:spacing w:after="0" w:line="240" w:lineRule="auto"/>
        <w:ind w:left="1713"/>
        <w:contextualSpacing/>
        <w:jc w:val="both"/>
        <w:rPr>
          <w:rFonts w:ascii="Times New Roman" w:eastAsia="Times New Roman" w:hAnsi="Times New Roman" w:cs="Times New Roman"/>
          <w:sz w:val="24"/>
          <w:szCs w:val="20"/>
          <w:lang w:val="en-US" w:eastAsia="pl-PL"/>
        </w:rPr>
      </w:pPr>
      <w:r w:rsidRPr="003C781D">
        <w:rPr>
          <w:rFonts w:ascii="Times New Roman" w:eastAsia="Times New Roman" w:hAnsi="Times New Roman" w:cs="Times New Roman"/>
          <w:sz w:val="24"/>
          <w:szCs w:val="20"/>
          <w:lang w:val="en-US" w:eastAsia="pl-PL"/>
        </w:rPr>
        <w:t>e-mail: ………………………………..</w:t>
      </w:r>
    </w:p>
    <w:p w:rsidR="003C781D" w:rsidRPr="003C781D" w:rsidRDefault="003C781D" w:rsidP="00FE7FEB">
      <w:pPr>
        <w:numPr>
          <w:ilvl w:val="0"/>
          <w:numId w:val="13"/>
        </w:numPr>
        <w:tabs>
          <w:tab w:val="clear" w:pos="360"/>
          <w:tab w:val="num" w:pos="993"/>
        </w:tabs>
        <w:spacing w:after="0" w:line="240" w:lineRule="auto"/>
        <w:ind w:left="993"/>
        <w:contextualSpacing/>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Gmina wyraża zgodę, z zastrzeżeniem postanowień umowy, na stosowanie wersji elektronicznej lub ustnej w przekazywaniu informacji, dyspozycji itp. między stronami umowy, przede wszystkim mających charakter bieżącej działalności.</w:t>
      </w:r>
    </w:p>
    <w:p w:rsidR="003C781D" w:rsidRPr="003C781D" w:rsidRDefault="003C781D" w:rsidP="003C781D">
      <w:pPr>
        <w:spacing w:after="0" w:line="240" w:lineRule="auto"/>
        <w:jc w:val="both"/>
        <w:rPr>
          <w:rFonts w:ascii="Times New Roman" w:eastAsia="Times New Roman" w:hAnsi="Times New Roman" w:cs="Times New Roman"/>
          <w:sz w:val="20"/>
          <w:szCs w:val="20"/>
          <w:lang w:eastAsia="pl-PL"/>
        </w:rPr>
      </w:pPr>
    </w:p>
    <w:p w:rsidR="003C781D" w:rsidRPr="003C781D" w:rsidRDefault="003C781D" w:rsidP="003C781D">
      <w:pPr>
        <w:spacing w:after="0" w:line="240" w:lineRule="auto"/>
        <w:jc w:val="both"/>
        <w:rPr>
          <w:rFonts w:ascii="Times New Roman" w:eastAsia="Times New Roman" w:hAnsi="Times New Roman" w:cs="Times New Roman"/>
          <w:b/>
          <w:sz w:val="20"/>
          <w:szCs w:val="20"/>
          <w:lang w:eastAsia="pl-PL"/>
        </w:rPr>
      </w:pPr>
    </w:p>
    <w:p w:rsidR="003C781D" w:rsidRPr="003C781D" w:rsidRDefault="007A6319" w:rsidP="003C781D">
      <w:pPr>
        <w:keepNext/>
        <w:spacing w:after="0" w:line="240" w:lineRule="auto"/>
        <w:ind w:left="567" w:hanging="567"/>
        <w:jc w:val="center"/>
        <w:outlineLvl w:val="1"/>
        <w:rPr>
          <w:rFonts w:ascii="Times New Roman" w:eastAsia="Times New Roman" w:hAnsi="Times New Roman" w:cs="Times New Roman"/>
          <w:b/>
          <w:bCs/>
          <w:sz w:val="24"/>
          <w:szCs w:val="20"/>
          <w:lang w:eastAsia="pl-PL"/>
        </w:rPr>
      </w:pPr>
      <w:bookmarkStart w:id="50" w:name="_Toc302385869"/>
      <w:bookmarkStart w:id="51" w:name="_Toc525548356"/>
      <w:r>
        <w:rPr>
          <w:rFonts w:ascii="Times New Roman" w:eastAsia="Times New Roman" w:hAnsi="Times New Roman" w:cs="Times New Roman"/>
          <w:b/>
          <w:bCs/>
          <w:sz w:val="24"/>
          <w:szCs w:val="20"/>
          <w:lang w:eastAsia="pl-PL"/>
        </w:rPr>
        <w:t>§ 2</w:t>
      </w:r>
      <w:r w:rsidR="000A1441">
        <w:rPr>
          <w:rFonts w:ascii="Times New Roman" w:eastAsia="Times New Roman" w:hAnsi="Times New Roman" w:cs="Times New Roman"/>
          <w:b/>
          <w:bCs/>
          <w:sz w:val="24"/>
          <w:szCs w:val="20"/>
          <w:lang w:eastAsia="pl-PL"/>
        </w:rPr>
        <w:t>6</w:t>
      </w:r>
      <w:r w:rsidR="003C781D" w:rsidRPr="003C781D">
        <w:rPr>
          <w:rFonts w:ascii="Times New Roman" w:eastAsia="Times New Roman" w:hAnsi="Times New Roman" w:cs="Times New Roman"/>
          <w:b/>
          <w:bCs/>
          <w:sz w:val="24"/>
          <w:szCs w:val="20"/>
          <w:lang w:eastAsia="pl-PL"/>
        </w:rPr>
        <w:tab/>
        <w:t>LICZBA EGZEMPLARZY UMOWY</w:t>
      </w:r>
      <w:bookmarkEnd w:id="50"/>
      <w:bookmarkEnd w:id="51"/>
    </w:p>
    <w:p w:rsidR="003C781D" w:rsidRDefault="003C781D" w:rsidP="003C781D">
      <w:pPr>
        <w:spacing w:after="0" w:line="240" w:lineRule="auto"/>
        <w:ind w:left="993"/>
        <w:jc w:val="both"/>
        <w:rPr>
          <w:rFonts w:ascii="Times New Roman" w:eastAsia="Times New Roman" w:hAnsi="Times New Roman" w:cs="Times New Roman"/>
          <w:sz w:val="24"/>
          <w:szCs w:val="20"/>
          <w:lang w:eastAsia="pl-PL"/>
        </w:rPr>
      </w:pPr>
      <w:r w:rsidRPr="003C781D">
        <w:rPr>
          <w:rFonts w:ascii="Times New Roman" w:eastAsia="Times New Roman" w:hAnsi="Times New Roman" w:cs="Times New Roman"/>
          <w:sz w:val="24"/>
          <w:szCs w:val="20"/>
          <w:lang w:eastAsia="pl-PL"/>
        </w:rPr>
        <w:t>Umowę sporządzono w czterech jednobrzmiących egzemplarzach, w tym jeden egzemplarz otrzymuje Zarządca.</w:t>
      </w:r>
    </w:p>
    <w:p w:rsidR="004D26A8" w:rsidRDefault="004D26A8" w:rsidP="003C781D">
      <w:pPr>
        <w:spacing w:after="0" w:line="240" w:lineRule="auto"/>
        <w:ind w:left="993"/>
        <w:jc w:val="both"/>
        <w:rPr>
          <w:rFonts w:ascii="Times New Roman" w:eastAsia="Times New Roman" w:hAnsi="Times New Roman" w:cs="Times New Roman"/>
          <w:sz w:val="24"/>
          <w:szCs w:val="20"/>
          <w:lang w:eastAsia="pl-PL"/>
        </w:rPr>
      </w:pPr>
    </w:p>
    <w:p w:rsidR="004D26A8" w:rsidRDefault="004D26A8" w:rsidP="003C781D">
      <w:pPr>
        <w:spacing w:after="0" w:line="240" w:lineRule="auto"/>
        <w:ind w:left="993"/>
        <w:jc w:val="both"/>
        <w:rPr>
          <w:rFonts w:ascii="Times New Roman" w:eastAsia="Times New Roman" w:hAnsi="Times New Roman" w:cs="Times New Roman"/>
          <w:sz w:val="24"/>
          <w:szCs w:val="20"/>
          <w:lang w:eastAsia="pl-PL"/>
        </w:rPr>
      </w:pPr>
    </w:p>
    <w:p w:rsidR="004D26A8" w:rsidRDefault="004D26A8" w:rsidP="003C781D">
      <w:pPr>
        <w:spacing w:after="0" w:line="240" w:lineRule="auto"/>
        <w:ind w:left="993"/>
        <w:jc w:val="both"/>
        <w:rPr>
          <w:rFonts w:ascii="Times New Roman" w:eastAsia="Times New Roman" w:hAnsi="Times New Roman" w:cs="Times New Roman"/>
          <w:sz w:val="24"/>
          <w:szCs w:val="20"/>
          <w:lang w:eastAsia="pl-PL"/>
        </w:rPr>
      </w:pPr>
    </w:p>
    <w:p w:rsidR="004D26A8" w:rsidRDefault="004D26A8" w:rsidP="003C781D">
      <w:pPr>
        <w:spacing w:after="0" w:line="240" w:lineRule="auto"/>
        <w:ind w:left="993"/>
        <w:jc w:val="both"/>
        <w:rPr>
          <w:rFonts w:ascii="Times New Roman" w:eastAsia="Times New Roman" w:hAnsi="Times New Roman" w:cs="Times New Roman"/>
          <w:sz w:val="24"/>
          <w:szCs w:val="20"/>
          <w:lang w:eastAsia="pl-PL"/>
        </w:rPr>
      </w:pPr>
    </w:p>
    <w:p w:rsidR="004D26A8" w:rsidRPr="003C781D" w:rsidRDefault="004D26A8" w:rsidP="003C781D">
      <w:pPr>
        <w:spacing w:after="0" w:line="240" w:lineRule="auto"/>
        <w:ind w:left="993"/>
        <w:jc w:val="both"/>
        <w:rPr>
          <w:rFonts w:ascii="Times New Roman" w:eastAsia="Times New Roman" w:hAnsi="Times New Roman" w:cs="Times New Roman"/>
          <w:sz w:val="24"/>
          <w:szCs w:val="20"/>
          <w:lang w:eastAsia="pl-PL"/>
        </w:rPr>
      </w:pPr>
    </w:p>
    <w:p w:rsidR="003C781D" w:rsidRPr="003C781D" w:rsidRDefault="003C781D" w:rsidP="003C781D">
      <w:pPr>
        <w:spacing w:after="0" w:line="240" w:lineRule="auto"/>
        <w:ind w:left="993"/>
        <w:jc w:val="both"/>
        <w:rPr>
          <w:rFonts w:ascii="Times New Roman" w:eastAsia="Times New Roman" w:hAnsi="Times New Roman" w:cs="Times New Roman"/>
          <w:sz w:val="32"/>
          <w:szCs w:val="20"/>
          <w:lang w:eastAsia="pl-PL"/>
        </w:rPr>
      </w:pPr>
    </w:p>
    <w:tbl>
      <w:tblPr>
        <w:tblW w:w="10418" w:type="dxa"/>
        <w:jc w:val="center"/>
        <w:tblLayout w:type="fixed"/>
        <w:tblCellMar>
          <w:left w:w="70" w:type="dxa"/>
          <w:right w:w="70" w:type="dxa"/>
        </w:tblCellMar>
        <w:tblLook w:val="0000" w:firstRow="0" w:lastRow="0" w:firstColumn="0" w:lastColumn="0" w:noHBand="0" w:noVBand="0"/>
      </w:tblPr>
      <w:tblGrid>
        <w:gridCol w:w="4181"/>
        <w:gridCol w:w="2126"/>
        <w:gridCol w:w="4111"/>
      </w:tblGrid>
      <w:tr w:rsidR="003C781D" w:rsidRPr="003C781D" w:rsidTr="00DF2FBB">
        <w:trPr>
          <w:jc w:val="center"/>
        </w:trPr>
        <w:tc>
          <w:tcPr>
            <w:tcW w:w="4181" w:type="dxa"/>
          </w:tcPr>
          <w:p w:rsidR="003C781D" w:rsidRPr="003C781D" w:rsidRDefault="003C781D" w:rsidP="003C781D">
            <w:pPr>
              <w:spacing w:after="0" w:line="240" w:lineRule="auto"/>
              <w:jc w:val="center"/>
              <w:rPr>
                <w:rFonts w:ascii="Times New Roman" w:eastAsia="Times New Roman" w:hAnsi="Times New Roman" w:cs="Times New Roman"/>
                <w:b/>
                <w:bCs/>
                <w:sz w:val="24"/>
                <w:szCs w:val="20"/>
                <w:lang w:eastAsia="pl-PL"/>
              </w:rPr>
            </w:pPr>
            <w:r w:rsidRPr="003C781D">
              <w:rPr>
                <w:rFonts w:ascii="Times New Roman" w:eastAsia="Times New Roman" w:hAnsi="Times New Roman" w:cs="Times New Roman"/>
                <w:b/>
                <w:bCs/>
                <w:sz w:val="24"/>
                <w:szCs w:val="20"/>
                <w:lang w:eastAsia="pl-PL"/>
              </w:rPr>
              <w:t>GMINA</w:t>
            </w:r>
          </w:p>
        </w:tc>
        <w:tc>
          <w:tcPr>
            <w:tcW w:w="2126" w:type="dxa"/>
          </w:tcPr>
          <w:p w:rsidR="003C781D" w:rsidRPr="003C781D" w:rsidRDefault="003C781D" w:rsidP="003C781D">
            <w:pPr>
              <w:spacing w:after="0" w:line="240" w:lineRule="auto"/>
              <w:jc w:val="center"/>
              <w:rPr>
                <w:rFonts w:ascii="Times New Roman" w:eastAsia="Times New Roman" w:hAnsi="Times New Roman" w:cs="Times New Roman"/>
                <w:b/>
                <w:bCs/>
                <w:sz w:val="24"/>
                <w:szCs w:val="20"/>
                <w:lang w:eastAsia="pl-PL"/>
              </w:rPr>
            </w:pPr>
          </w:p>
        </w:tc>
        <w:tc>
          <w:tcPr>
            <w:tcW w:w="4111" w:type="dxa"/>
          </w:tcPr>
          <w:p w:rsidR="003C781D" w:rsidRPr="003C781D" w:rsidRDefault="003C781D" w:rsidP="003C781D">
            <w:pPr>
              <w:spacing w:after="0" w:line="240" w:lineRule="auto"/>
              <w:jc w:val="center"/>
              <w:rPr>
                <w:rFonts w:ascii="Times New Roman" w:eastAsia="Times New Roman" w:hAnsi="Times New Roman" w:cs="Times New Roman"/>
                <w:b/>
                <w:bCs/>
                <w:sz w:val="24"/>
                <w:szCs w:val="20"/>
                <w:lang w:eastAsia="pl-PL"/>
              </w:rPr>
            </w:pPr>
            <w:r w:rsidRPr="003C781D">
              <w:rPr>
                <w:rFonts w:ascii="Times New Roman" w:eastAsia="Times New Roman" w:hAnsi="Times New Roman" w:cs="Times New Roman"/>
                <w:b/>
                <w:bCs/>
                <w:sz w:val="24"/>
                <w:szCs w:val="20"/>
                <w:lang w:eastAsia="pl-PL"/>
              </w:rPr>
              <w:t>ZARZĄDCA</w:t>
            </w:r>
          </w:p>
        </w:tc>
      </w:tr>
      <w:tr w:rsidR="003C781D" w:rsidRPr="003C781D" w:rsidTr="00DF2FBB">
        <w:trPr>
          <w:jc w:val="center"/>
        </w:trPr>
        <w:tc>
          <w:tcPr>
            <w:tcW w:w="4181"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2126"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4111"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r>
      <w:tr w:rsidR="003C781D" w:rsidRPr="003C781D" w:rsidTr="00DF2FBB">
        <w:trPr>
          <w:jc w:val="center"/>
        </w:trPr>
        <w:tc>
          <w:tcPr>
            <w:tcW w:w="4181"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2126"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4111"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r>
      <w:tr w:rsidR="003C781D" w:rsidRPr="003C781D" w:rsidTr="00DF2FBB">
        <w:trPr>
          <w:jc w:val="center"/>
        </w:trPr>
        <w:tc>
          <w:tcPr>
            <w:tcW w:w="4181" w:type="dxa"/>
            <w:tcBorders>
              <w:bottom w:val="dashed" w:sz="4" w:space="0" w:color="auto"/>
            </w:tcBorders>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2126" w:type="dxa"/>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c>
          <w:tcPr>
            <w:tcW w:w="4111" w:type="dxa"/>
            <w:tcBorders>
              <w:bottom w:val="dashed" w:sz="4" w:space="0" w:color="auto"/>
            </w:tcBorders>
          </w:tcPr>
          <w:p w:rsidR="003C781D" w:rsidRPr="003C781D" w:rsidRDefault="003C781D" w:rsidP="003C781D">
            <w:pPr>
              <w:spacing w:after="0" w:line="240" w:lineRule="auto"/>
              <w:jc w:val="both"/>
              <w:rPr>
                <w:rFonts w:ascii="Times New Roman" w:eastAsia="Times New Roman" w:hAnsi="Times New Roman" w:cs="Times New Roman"/>
                <w:sz w:val="24"/>
                <w:szCs w:val="20"/>
                <w:lang w:eastAsia="pl-PL"/>
              </w:rPr>
            </w:pPr>
          </w:p>
        </w:tc>
      </w:tr>
    </w:tbl>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7A6319" w:rsidRDefault="007A6319" w:rsidP="00C90A04">
      <w:pPr>
        <w:spacing w:after="0" w:line="240" w:lineRule="auto"/>
        <w:jc w:val="right"/>
        <w:rPr>
          <w:rFonts w:ascii="Times New Roman" w:eastAsia="Times New Roman" w:hAnsi="Times New Roman" w:cs="Times New Roman"/>
          <w:b/>
          <w:sz w:val="28"/>
          <w:szCs w:val="28"/>
          <w:lang w:eastAsia="pl-PL"/>
        </w:rPr>
      </w:pPr>
    </w:p>
    <w:p w:rsidR="00193955" w:rsidRDefault="00193955" w:rsidP="00193A40">
      <w:pPr>
        <w:spacing w:after="0" w:line="240" w:lineRule="auto"/>
        <w:jc w:val="right"/>
        <w:rPr>
          <w:rFonts w:ascii="Times New Roman" w:eastAsia="Times New Roman" w:hAnsi="Times New Roman" w:cs="Times New Roman"/>
          <w:b/>
          <w:sz w:val="28"/>
          <w:szCs w:val="28"/>
          <w:lang w:eastAsia="pl-PL"/>
        </w:rPr>
      </w:pPr>
    </w:p>
    <w:p w:rsidR="00193955" w:rsidRDefault="00193955" w:rsidP="00193A40">
      <w:pPr>
        <w:spacing w:after="0" w:line="240" w:lineRule="auto"/>
        <w:jc w:val="right"/>
        <w:rPr>
          <w:rFonts w:ascii="Times New Roman" w:eastAsia="Times New Roman" w:hAnsi="Times New Roman" w:cs="Times New Roman"/>
          <w:b/>
          <w:sz w:val="28"/>
          <w:szCs w:val="28"/>
          <w:lang w:eastAsia="pl-PL"/>
        </w:rPr>
      </w:pPr>
    </w:p>
    <w:p w:rsidR="00193955" w:rsidRDefault="00193955" w:rsidP="00193A40">
      <w:pPr>
        <w:spacing w:after="0" w:line="240" w:lineRule="auto"/>
        <w:jc w:val="right"/>
        <w:rPr>
          <w:rFonts w:ascii="Times New Roman" w:eastAsia="Times New Roman" w:hAnsi="Times New Roman" w:cs="Times New Roman"/>
          <w:b/>
          <w:sz w:val="28"/>
          <w:szCs w:val="28"/>
          <w:lang w:eastAsia="pl-PL"/>
        </w:rPr>
      </w:pPr>
    </w:p>
    <w:p w:rsidR="00764EDD" w:rsidRDefault="00764EDD">
      <w:pP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br w:type="page"/>
      </w:r>
    </w:p>
    <w:p w:rsidR="00193A40" w:rsidRDefault="00193955" w:rsidP="00193A40">
      <w:pPr>
        <w:spacing w:after="0" w:line="240" w:lineRule="auto"/>
        <w:jc w:val="right"/>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lastRenderedPageBreak/>
        <w:t>z</w:t>
      </w:r>
      <w:r w:rsidR="00193A40" w:rsidRPr="00193A40">
        <w:rPr>
          <w:rFonts w:ascii="Times New Roman" w:eastAsia="Times New Roman" w:hAnsi="Times New Roman" w:cs="Times New Roman"/>
          <w:b/>
          <w:sz w:val="28"/>
          <w:szCs w:val="28"/>
          <w:lang w:eastAsia="pl-PL"/>
        </w:rPr>
        <w:t xml:space="preserve">ałącznik nr </w:t>
      </w:r>
      <w:r w:rsidR="00764EDD">
        <w:rPr>
          <w:rFonts w:ascii="Times New Roman" w:eastAsia="Times New Roman" w:hAnsi="Times New Roman" w:cs="Times New Roman"/>
          <w:b/>
          <w:sz w:val="28"/>
          <w:szCs w:val="28"/>
          <w:lang w:eastAsia="pl-PL"/>
        </w:rPr>
        <w:t>1</w:t>
      </w:r>
    </w:p>
    <w:p w:rsidR="00193A40" w:rsidRPr="00193A40" w:rsidRDefault="00193A40" w:rsidP="00193A40">
      <w:pPr>
        <w:spacing w:after="0" w:line="240" w:lineRule="auto"/>
        <w:jc w:val="right"/>
        <w:rPr>
          <w:rFonts w:ascii="Times New Roman" w:eastAsia="Times New Roman" w:hAnsi="Times New Roman" w:cs="Times New Roman"/>
          <w:b/>
          <w:sz w:val="28"/>
          <w:szCs w:val="28"/>
          <w:lang w:eastAsia="pl-PL"/>
        </w:rPr>
      </w:pPr>
    </w:p>
    <w:p w:rsidR="00193A40" w:rsidRDefault="00193A40" w:rsidP="00193A40">
      <w:pPr>
        <w:spacing w:after="0" w:line="240" w:lineRule="auto"/>
        <w:jc w:val="center"/>
        <w:rPr>
          <w:rFonts w:ascii="Times New Roman" w:eastAsia="Times New Roman" w:hAnsi="Times New Roman" w:cs="Times New Roman"/>
          <w:b/>
          <w:sz w:val="28"/>
          <w:szCs w:val="28"/>
          <w:lang w:eastAsia="pl-PL"/>
        </w:rPr>
      </w:pPr>
      <w:r w:rsidRPr="00193A40">
        <w:rPr>
          <w:rFonts w:ascii="Times New Roman" w:eastAsia="Times New Roman" w:hAnsi="Times New Roman" w:cs="Times New Roman"/>
          <w:b/>
          <w:sz w:val="28"/>
          <w:szCs w:val="28"/>
          <w:lang w:eastAsia="pl-PL"/>
        </w:rPr>
        <w:t>Warunki powierzenia przetwarzania danych osobowych</w:t>
      </w:r>
    </w:p>
    <w:p w:rsidR="00193A40" w:rsidRPr="00193A40" w:rsidRDefault="00193A40" w:rsidP="00193A40">
      <w:pPr>
        <w:spacing w:after="0" w:line="240" w:lineRule="auto"/>
        <w:jc w:val="center"/>
        <w:rPr>
          <w:rFonts w:ascii="Times New Roman" w:eastAsia="Times New Roman" w:hAnsi="Times New Roman" w:cs="Times New Roman"/>
          <w:b/>
          <w:sz w:val="28"/>
          <w:szCs w:val="28"/>
          <w:lang w:eastAsia="pl-PL"/>
        </w:rPr>
      </w:pPr>
    </w:p>
    <w:p w:rsidR="00193A40" w:rsidRPr="00193A40" w:rsidRDefault="00193A40" w:rsidP="00193A40">
      <w:pPr>
        <w:spacing w:after="0" w:line="240" w:lineRule="auto"/>
        <w:jc w:val="right"/>
        <w:rPr>
          <w:rFonts w:ascii="Times New Roman" w:eastAsia="Times New Roman" w:hAnsi="Times New Roman" w:cs="Times New Roman"/>
          <w:b/>
          <w:sz w:val="20"/>
          <w:szCs w:val="28"/>
          <w:lang w:eastAsia="pl-PL"/>
        </w:rPr>
      </w:pPr>
    </w:p>
    <w:p w:rsidR="00193A40" w:rsidRPr="00193A40" w:rsidRDefault="00193A40" w:rsidP="00193A40">
      <w:pPr>
        <w:spacing w:after="0" w:line="240" w:lineRule="auto"/>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t>§ 1 DEFINICJE</w:t>
      </w:r>
    </w:p>
    <w:p w:rsidR="00193A40" w:rsidRPr="00193A40" w:rsidRDefault="00193A40" w:rsidP="00FE7FEB">
      <w:pPr>
        <w:numPr>
          <w:ilvl w:val="0"/>
          <w:numId w:val="36"/>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 administrator danych, który decyduje o celach i środkach przetwarzania danych osobowych.</w:t>
      </w:r>
    </w:p>
    <w:p w:rsidR="00193A40" w:rsidRPr="00193A40" w:rsidRDefault="00193A40" w:rsidP="00FE7FEB">
      <w:pPr>
        <w:numPr>
          <w:ilvl w:val="0"/>
          <w:numId w:val="36"/>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 podmiot przetwarzający, któremu Gmina powierza dane osobowe.</w:t>
      </w:r>
    </w:p>
    <w:p w:rsidR="00193A40" w:rsidRPr="00193A40" w:rsidRDefault="00193A40" w:rsidP="00FE7FEB">
      <w:pPr>
        <w:numPr>
          <w:ilvl w:val="0"/>
          <w:numId w:val="36"/>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Przetwarzanie danych – oznacza operację lub zestaw operacji wykonywanych</w:t>
      </w:r>
      <w:r w:rsidRPr="00193A40">
        <w:rPr>
          <w:rFonts w:ascii="Times New Roman" w:eastAsia="Calibri" w:hAnsi="Times New Roman" w:cs="Times New Roman"/>
          <w:sz w:val="24"/>
          <w:szCs w:val="24"/>
        </w:rPr>
        <w:br/>
        <w:t>na danych osobowych lub zestawach danych osobowych w sposób zautomatyzowany</w:t>
      </w:r>
      <w:r w:rsidRPr="00193A40">
        <w:rPr>
          <w:rFonts w:ascii="Times New Roman" w:eastAsia="Calibri" w:hAnsi="Times New Roman" w:cs="Times New Roman"/>
          <w:sz w:val="24"/>
          <w:szCs w:val="24"/>
        </w:rPr>
        <w:br/>
        <w:t>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193A40" w:rsidRPr="00193A40" w:rsidRDefault="00193A40" w:rsidP="00193A40">
      <w:pPr>
        <w:tabs>
          <w:tab w:val="left" w:pos="284"/>
        </w:tabs>
        <w:spacing w:after="0" w:line="240" w:lineRule="auto"/>
        <w:jc w:val="both"/>
        <w:rPr>
          <w:rFonts w:ascii="Times New Roman" w:eastAsia="Calibri" w:hAnsi="Times New Roman" w:cs="Times New Roman"/>
          <w:sz w:val="20"/>
          <w:szCs w:val="24"/>
        </w:rPr>
      </w:pPr>
    </w:p>
    <w:p w:rsidR="00193A40" w:rsidRPr="00193A40" w:rsidRDefault="00193A40" w:rsidP="00193A40">
      <w:pPr>
        <w:spacing w:after="0" w:line="240" w:lineRule="auto"/>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t>§ 2 PRZEDMIOT POWIERZENIA</w:t>
      </w:r>
    </w:p>
    <w:p w:rsidR="00193A40" w:rsidRPr="00193A40" w:rsidRDefault="00193A40" w:rsidP="00FE7FEB">
      <w:pPr>
        <w:numPr>
          <w:ilvl w:val="0"/>
          <w:numId w:val="40"/>
        </w:numPr>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powierza Zarządcy przetwarzanie danych osobowych osób fizycznych (korzystających), od których są zbierane dane przez Gminę, w celu prawidłowej realizacji przez Zarządcę na rzecz Gminy czynności zarządzania.</w:t>
      </w:r>
    </w:p>
    <w:p w:rsidR="00193A40" w:rsidRPr="00731DF4" w:rsidRDefault="00193A40" w:rsidP="00FE7FEB">
      <w:pPr>
        <w:numPr>
          <w:ilvl w:val="0"/>
          <w:numId w:val="40"/>
        </w:numPr>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będzie przetwarzał, powierzone na podstawie umowy dane</w:t>
      </w:r>
      <w:r w:rsidRPr="00731DF4">
        <w:rPr>
          <w:rFonts w:ascii="Times New Roman" w:eastAsia="Calibri" w:hAnsi="Times New Roman" w:cs="Times New Roman"/>
          <w:sz w:val="24"/>
          <w:szCs w:val="24"/>
        </w:rPr>
        <w:t>: imię i nazwisko, adres zamieszkania, telefon.</w:t>
      </w:r>
    </w:p>
    <w:p w:rsidR="00193A40" w:rsidRPr="00193A40" w:rsidRDefault="00193A40" w:rsidP="00FE7FEB">
      <w:pPr>
        <w:numPr>
          <w:ilvl w:val="0"/>
          <w:numId w:val="40"/>
        </w:numPr>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Dostęp do danych osobowych odbywa się poprzez przekazanie Zarządcy przez Gminę dokumentacji z danymi osób, o których mowa w ust. 1 drogą elektroniczną –</w:t>
      </w:r>
      <w:r w:rsidRPr="00193A40">
        <w:rPr>
          <w:rFonts w:ascii="Times New Roman" w:eastAsia="Calibri" w:hAnsi="Times New Roman" w:cs="Times New Roman"/>
          <w:sz w:val="24"/>
          <w:szCs w:val="24"/>
        </w:rPr>
        <w:br/>
        <w:t>z zastosowaniem zabezpieczeń oraz tradycyjną (pocztową). Przetwarzanie danych osobowych odbywa się w siedzibie Zarządcy w systemie informatycznym</w:t>
      </w:r>
      <w:r w:rsidRPr="00193A40">
        <w:rPr>
          <w:rFonts w:ascii="Times New Roman" w:eastAsia="Calibri" w:hAnsi="Times New Roman" w:cs="Times New Roman"/>
          <w:sz w:val="24"/>
          <w:szCs w:val="24"/>
        </w:rPr>
        <w:br/>
        <w:t xml:space="preserve">oraz tradycyjnym. </w:t>
      </w:r>
    </w:p>
    <w:p w:rsidR="00193A40" w:rsidRPr="00193A40" w:rsidRDefault="00193A40" w:rsidP="00FE7FEB">
      <w:pPr>
        <w:numPr>
          <w:ilvl w:val="0"/>
          <w:numId w:val="40"/>
        </w:numPr>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Dane osobowe powierzone przez Gminę będą przetwarzane przez Zarządcę wyłącznie</w:t>
      </w:r>
      <w:r w:rsidRPr="00193A40">
        <w:rPr>
          <w:rFonts w:ascii="Times New Roman" w:eastAsia="Calibri" w:hAnsi="Times New Roman" w:cs="Times New Roman"/>
          <w:sz w:val="24"/>
          <w:szCs w:val="24"/>
        </w:rPr>
        <w:br/>
        <w:t>w celu realizacji umowy.</w:t>
      </w:r>
    </w:p>
    <w:p w:rsidR="00193A40" w:rsidRPr="00193A40" w:rsidRDefault="00193A40" w:rsidP="00FE7FEB">
      <w:pPr>
        <w:numPr>
          <w:ilvl w:val="0"/>
          <w:numId w:val="40"/>
        </w:numPr>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Dane osobowe będą przetwarzane przez cały okres świadczenia przez Zarządcę</w:t>
      </w:r>
      <w:r w:rsidRPr="00193A40">
        <w:rPr>
          <w:rFonts w:ascii="Times New Roman" w:eastAsia="Calibri" w:hAnsi="Times New Roman" w:cs="Times New Roman"/>
          <w:sz w:val="24"/>
          <w:szCs w:val="24"/>
        </w:rPr>
        <w:br/>
        <w:t>na rzecz Gminy czynności wiążących się z umową oraz przechowywane będą zgodnie</w:t>
      </w:r>
      <w:r w:rsidRPr="00193A40">
        <w:rPr>
          <w:rFonts w:ascii="Times New Roman" w:eastAsia="Calibri" w:hAnsi="Times New Roman" w:cs="Times New Roman"/>
          <w:sz w:val="24"/>
          <w:szCs w:val="24"/>
        </w:rPr>
        <w:br/>
        <w:t xml:space="preserve">z zachowaniem terminów ustawowych. </w:t>
      </w:r>
    </w:p>
    <w:p w:rsidR="00193A40" w:rsidRPr="00193A40" w:rsidRDefault="00193A40" w:rsidP="00193A40">
      <w:pPr>
        <w:tabs>
          <w:tab w:val="left" w:pos="284"/>
        </w:tabs>
        <w:spacing w:after="0" w:line="240" w:lineRule="auto"/>
        <w:contextualSpacing/>
        <w:rPr>
          <w:rFonts w:ascii="Times New Roman" w:eastAsia="Calibri" w:hAnsi="Times New Roman" w:cs="Times New Roman"/>
          <w:b/>
          <w:sz w:val="20"/>
          <w:szCs w:val="24"/>
        </w:rPr>
      </w:pPr>
    </w:p>
    <w:p w:rsidR="00193A40" w:rsidRPr="00193A40" w:rsidRDefault="00193A40" w:rsidP="00193A40">
      <w:pPr>
        <w:tabs>
          <w:tab w:val="left" w:pos="284"/>
        </w:tabs>
        <w:spacing w:after="0" w:line="240" w:lineRule="auto"/>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t>§ 3 OBOWIĄZKI ZARZĄDCY</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bCs/>
          <w:sz w:val="24"/>
          <w:szCs w:val="24"/>
        </w:rPr>
        <w:t>Zarządca</w:t>
      </w:r>
      <w:r w:rsidRPr="00193A40">
        <w:rPr>
          <w:rFonts w:ascii="Times New Roman" w:eastAsia="Calibri" w:hAnsi="Times New Roman" w:cs="Times New Roman"/>
          <w:b/>
          <w:bCs/>
          <w:sz w:val="24"/>
          <w:szCs w:val="24"/>
        </w:rPr>
        <w:t xml:space="preserve"> </w:t>
      </w:r>
      <w:r w:rsidRPr="00193A40">
        <w:rPr>
          <w:rFonts w:ascii="Times New Roman" w:eastAsia="Calibri" w:hAnsi="Times New Roman" w:cs="Times New Roman"/>
          <w:sz w:val="24"/>
          <w:szCs w:val="24"/>
        </w:rPr>
        <w:t>zobowiązuje się przetwarzać powierzone dane wyłącznie w celu przewidzianym w umowie oraz na wyraźne polecenie  Gminy.</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w:t>
      </w:r>
      <w:r w:rsidRPr="00193A40">
        <w:rPr>
          <w:rFonts w:ascii="Times New Roman" w:eastAsia="Calibri" w:hAnsi="Times New Roman" w:cs="Times New Roman"/>
          <w:b/>
          <w:i/>
          <w:sz w:val="24"/>
          <w:szCs w:val="24"/>
        </w:rPr>
        <w:t xml:space="preserve"> </w:t>
      </w:r>
      <w:r w:rsidRPr="00193A40">
        <w:rPr>
          <w:rFonts w:ascii="Times New Roman" w:eastAsia="Calibri" w:hAnsi="Times New Roman" w:cs="Times New Roman"/>
          <w:sz w:val="24"/>
          <w:szCs w:val="24"/>
        </w:rPr>
        <w:t>zobowiązuje się do zachowania w tajemnicy danych przekazanych</w:t>
      </w:r>
      <w:r w:rsidRPr="00193A40">
        <w:rPr>
          <w:rFonts w:ascii="Times New Roman" w:eastAsia="Calibri" w:hAnsi="Times New Roman" w:cs="Times New Roman"/>
          <w:sz w:val="24"/>
          <w:szCs w:val="24"/>
        </w:rPr>
        <w:br/>
        <w:t>do przetwarzania przez Gminę i od współpracujących z nim osób oraz danych uzyskanych w jakikolwiek inny sposób, zamierzony czy przypadkowy w formie ustnej, pisemnej lub elektronicznej („dane poufne”), zarówno w czasie realizacji umowy,</w:t>
      </w:r>
      <w:r w:rsidRPr="00193A40">
        <w:rPr>
          <w:rFonts w:ascii="Times New Roman" w:eastAsia="Calibri" w:hAnsi="Times New Roman" w:cs="Times New Roman"/>
          <w:sz w:val="24"/>
          <w:szCs w:val="24"/>
        </w:rPr>
        <w:br/>
        <w:t>jak i po jej ustaniu poprzez wydane upoważnień do przetwarzania danych osobowych</w:t>
      </w:r>
      <w:r w:rsidRPr="00193A40">
        <w:rPr>
          <w:rFonts w:ascii="Times New Roman" w:eastAsia="Calibri" w:hAnsi="Times New Roman" w:cs="Times New Roman"/>
          <w:sz w:val="24"/>
          <w:szCs w:val="24"/>
        </w:rPr>
        <w:br/>
        <w:t>dla pracowników i współpracowników Zarządcy.</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Dane osobowe przekazane na podstawie umowy również będą przetwarzane przez podmiot świadczący usługę dostawy poczty elektronicznej oraz usługę hostingu.</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oświadcza, że w związku ze zobowiązaniem do zachowania w tajemnicy danych poufnych nie będą one wykorzystywane, ujawnione ani udostępniane bez pisemnej zgody Gminy w innym celu niż wykonanie umowy, chyba że konieczność ujawnienia posiadanych informacji wynika z obowiązujących przepisów prawa</w:t>
      </w:r>
      <w:r w:rsidRPr="00193A40">
        <w:rPr>
          <w:rFonts w:ascii="Times New Roman" w:eastAsia="Calibri" w:hAnsi="Times New Roman" w:cs="Times New Roman"/>
          <w:sz w:val="24"/>
          <w:szCs w:val="24"/>
        </w:rPr>
        <w:br/>
        <w:t>lub umowy.</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lastRenderedPageBreak/>
        <w:t>W przypadku wystąpienia osoby, której dane dotyczą z żądaniem o udzielenie informacji dotyczących przetwarzania jej danych osobowych Zarządca</w:t>
      </w:r>
      <w:r w:rsidRPr="00193A40">
        <w:rPr>
          <w:rFonts w:ascii="Times New Roman" w:eastAsia="Calibri" w:hAnsi="Times New Roman" w:cs="Times New Roman"/>
          <w:b/>
          <w:sz w:val="24"/>
          <w:szCs w:val="24"/>
        </w:rPr>
        <w:t xml:space="preserve"> </w:t>
      </w:r>
      <w:r w:rsidRPr="00193A40">
        <w:rPr>
          <w:rFonts w:ascii="Times New Roman" w:eastAsia="Calibri" w:hAnsi="Times New Roman" w:cs="Times New Roman"/>
          <w:sz w:val="24"/>
          <w:szCs w:val="24"/>
        </w:rPr>
        <w:t>udostępnia wszystkie niezbędne informacje dla Gminy celem zrealizowania obowiązku informacyjnego</w:t>
      </w:r>
      <w:r w:rsidRPr="00193A40">
        <w:rPr>
          <w:rFonts w:ascii="Times New Roman" w:eastAsia="Calibri" w:hAnsi="Times New Roman" w:cs="Times New Roman"/>
          <w:sz w:val="24"/>
          <w:szCs w:val="24"/>
        </w:rPr>
        <w:br/>
        <w:t>(art. 15 RODO) oraz udostępnia Gminie informacje dotyczące bezpieczeństwa przetwarzania u Zarządcy (art. 32 RODO).</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 xml:space="preserve">Po rozwiązaniu współpracy w ramach umowy, Zarządca zobowiązuje się niezwłocznie zwrócić powierzone dane osobowe oraz trwale je usunąć z wszelkich nośników elektronicznych i papierowych z zachowaniem terminów ustawowych. </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zobowiązuje się do niezwłocznego (w ciągu 24 godzin od uzyskania wiedzy) poinformowania Gminy o:</w:t>
      </w:r>
    </w:p>
    <w:p w:rsidR="00193A40" w:rsidRPr="00193A40" w:rsidRDefault="00193A40" w:rsidP="00FE7FEB">
      <w:pPr>
        <w:numPr>
          <w:ilvl w:val="0"/>
          <w:numId w:val="41"/>
        </w:numPr>
        <w:tabs>
          <w:tab w:val="left" w:pos="851"/>
        </w:tabs>
        <w:spacing w:after="0" w:line="240" w:lineRule="auto"/>
        <w:ind w:left="851"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jakimkolwiek naruszeniu ochrony danych osobowych – zgłoszenie powinno zawierać dane wskazanie w art. 33 ust. 3 RODO;</w:t>
      </w:r>
    </w:p>
    <w:p w:rsidR="00193A40" w:rsidRPr="00193A40" w:rsidRDefault="00193A40" w:rsidP="00FE7FEB">
      <w:pPr>
        <w:numPr>
          <w:ilvl w:val="0"/>
          <w:numId w:val="41"/>
        </w:numPr>
        <w:tabs>
          <w:tab w:val="left" w:pos="851"/>
        </w:tabs>
        <w:spacing w:after="0" w:line="240" w:lineRule="auto"/>
        <w:ind w:left="851"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jakimkolwiek postępowaniu administracyjnym lub sądowym, decyzji administracyjnej, orzeczeniu, zapowiedzianych kontrolach i inspekcjach, jeśli dotyczą one danych osobowych powierzonych przez Gminę.</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Jeżeli Zarządca dokonuje przetwarzania powierzonych przez Gminę danych osobowych</w:t>
      </w:r>
      <w:r w:rsidRPr="00193A40">
        <w:rPr>
          <w:rFonts w:ascii="Times New Roman" w:eastAsia="Calibri" w:hAnsi="Times New Roman" w:cs="Times New Roman"/>
          <w:sz w:val="24"/>
          <w:szCs w:val="24"/>
        </w:rPr>
        <w:br/>
        <w:t>w innych celach i w inny sposób niż to wskazano w § 2 warunków powierzenia przetwarzania danych osobowych sam staje się ich administratorem.</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Uwzględniając charakter przetwarzania oraz dostępne mu informacje, Zarządca pomaga Gminie wywiązać się z obowiązków określonych w art. 32-36 RODO.</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 xml:space="preserve">Zarządca umożliwi Gminie lub audytorowi upoważnionemu przez Gminę przeprowadzenie audytu ochrony danych osobowych, kontroli i inspekcji w siedzibie swojej firmy i przyczynia się do nich. </w:t>
      </w:r>
    </w:p>
    <w:p w:rsidR="00193A40" w:rsidRPr="00193A40" w:rsidRDefault="00193A40" w:rsidP="00FE7FEB">
      <w:pPr>
        <w:numPr>
          <w:ilvl w:val="0"/>
          <w:numId w:val="37"/>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 xml:space="preserve">Audyt może zostać przeprowadzony w trybie audytu w siedzibie Zarządcy lub zdalnie. </w:t>
      </w:r>
    </w:p>
    <w:p w:rsidR="00193A40" w:rsidRPr="00193A40" w:rsidRDefault="00193A40" w:rsidP="00193A40">
      <w:pPr>
        <w:tabs>
          <w:tab w:val="left" w:pos="284"/>
        </w:tabs>
        <w:spacing w:after="0" w:line="240" w:lineRule="auto"/>
        <w:contextualSpacing/>
        <w:jc w:val="center"/>
        <w:rPr>
          <w:rFonts w:ascii="Times New Roman" w:eastAsia="Calibri" w:hAnsi="Times New Roman" w:cs="Times New Roman"/>
          <w:b/>
          <w:sz w:val="20"/>
          <w:szCs w:val="24"/>
        </w:rPr>
      </w:pPr>
    </w:p>
    <w:p w:rsidR="00193A40" w:rsidRPr="00193A40" w:rsidRDefault="00193A40" w:rsidP="00193A40">
      <w:pPr>
        <w:tabs>
          <w:tab w:val="left" w:pos="284"/>
        </w:tabs>
        <w:spacing w:after="0" w:line="240" w:lineRule="auto"/>
        <w:contextualSpacing/>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t>§ 4 PRAWA I OBOWIĄZKI GMINY</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przekazuje dane osobowe Zarządcy zgodnie z regulacją zawartą w § 2 warunków powierzenia przetwarzania danych osobowych.</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wdraża u siebie środki techniczne i organizacyjne zapewniające bezpieczeństwo danych osobowych, osób, których dane dotyczą.</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zgłasza naruszenia danych osobowych stwierdzonych w strukturach Zarządcy</w:t>
      </w:r>
      <w:r w:rsidRPr="00193A40">
        <w:rPr>
          <w:rFonts w:ascii="Times New Roman" w:eastAsia="Calibri" w:hAnsi="Times New Roman" w:cs="Times New Roman"/>
          <w:sz w:val="24"/>
          <w:szCs w:val="24"/>
        </w:rPr>
        <w:br/>
        <w:t>do organu nadzorczego i osoby, której naruszenie dotyczy, po uzyskaniu zgłoszenia</w:t>
      </w:r>
      <w:r w:rsidRPr="00193A40">
        <w:rPr>
          <w:rFonts w:ascii="Times New Roman" w:eastAsia="Calibri" w:hAnsi="Times New Roman" w:cs="Times New Roman"/>
          <w:sz w:val="24"/>
          <w:szCs w:val="24"/>
        </w:rPr>
        <w:br/>
        <w:t>od Podmiotu przetwarzającego i wymaganych wyjaśnień po przeprowadzeniu własnego postępowania.</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Gmina, zgodnie z art. 28 ust. 3 pkt h RODO ma prawo kontroli, czy środki zastosowane przez Zarządcę przy przetwarzaniu i zabezpieczeniu powierzonych danych osobowych spełniają postanowienia umowy.</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Gminą będzie realizować prawo kontroli w godzinach pracy Zarządcy, informując</w:t>
      </w:r>
      <w:r w:rsidRPr="00193A40">
        <w:rPr>
          <w:rFonts w:ascii="Times New Roman" w:eastAsia="Calibri" w:hAnsi="Times New Roman" w:cs="Times New Roman"/>
          <w:sz w:val="24"/>
          <w:szCs w:val="24"/>
        </w:rPr>
        <w:br/>
        <w:t>o przeprowadzeniu kontroli z minimum  7-dniowym wyprzedzeniem.</w:t>
      </w:r>
    </w:p>
    <w:p w:rsidR="00193A40" w:rsidRPr="00193A40" w:rsidRDefault="00193A40" w:rsidP="00FE7FEB">
      <w:pPr>
        <w:numPr>
          <w:ilvl w:val="0"/>
          <w:numId w:val="38"/>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zobowiązuje się do usunięcia uchybień stwierdzonych podczas kontroli</w:t>
      </w:r>
      <w:r w:rsidRPr="00193A40">
        <w:rPr>
          <w:rFonts w:ascii="Times New Roman" w:eastAsia="Calibri" w:hAnsi="Times New Roman" w:cs="Times New Roman"/>
          <w:sz w:val="24"/>
          <w:szCs w:val="24"/>
        </w:rPr>
        <w:br/>
        <w:t>w terminie wskazanym przez Gminę nie dłuższym niż 14  dni.</w:t>
      </w:r>
    </w:p>
    <w:p w:rsidR="00193A40" w:rsidRPr="00193A40" w:rsidRDefault="00193A40" w:rsidP="00193A40">
      <w:pPr>
        <w:tabs>
          <w:tab w:val="left" w:pos="284"/>
        </w:tabs>
        <w:spacing w:after="0" w:line="240" w:lineRule="auto"/>
        <w:jc w:val="both"/>
        <w:rPr>
          <w:rFonts w:ascii="Times New Roman" w:eastAsia="Calibri" w:hAnsi="Times New Roman" w:cs="Times New Roman"/>
          <w:sz w:val="24"/>
          <w:szCs w:val="24"/>
        </w:rPr>
      </w:pPr>
    </w:p>
    <w:p w:rsidR="00193A40" w:rsidRPr="00193A40" w:rsidRDefault="00193A40" w:rsidP="00193A40">
      <w:pPr>
        <w:tabs>
          <w:tab w:val="left" w:pos="284"/>
        </w:tabs>
        <w:spacing w:after="0" w:line="240" w:lineRule="auto"/>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t>§ 5 ODPOWIEDZIALNOŚĆ I KARY</w:t>
      </w:r>
    </w:p>
    <w:p w:rsidR="00193A40" w:rsidRPr="00193A40" w:rsidRDefault="00193A40" w:rsidP="00193A40">
      <w:pPr>
        <w:tabs>
          <w:tab w:val="left" w:pos="284"/>
        </w:tabs>
        <w:spacing w:after="0" w:line="240" w:lineRule="auto"/>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odpowiada za wszelkie wyrządzone osobom trzecim szkody, które powstały</w:t>
      </w:r>
      <w:r w:rsidRPr="00193A40">
        <w:rPr>
          <w:rFonts w:ascii="Times New Roman" w:eastAsia="Calibri" w:hAnsi="Times New Roman" w:cs="Times New Roman"/>
          <w:sz w:val="24"/>
          <w:szCs w:val="24"/>
        </w:rPr>
        <w:br/>
        <w:t>w związku z nienależytym przetwarzaniem przez niego powierzonych danych osobowych.</w:t>
      </w:r>
    </w:p>
    <w:p w:rsidR="00193A40" w:rsidRPr="00193A40" w:rsidRDefault="00193A40" w:rsidP="00193A40">
      <w:pPr>
        <w:spacing w:after="0" w:line="240" w:lineRule="auto"/>
        <w:jc w:val="center"/>
        <w:rPr>
          <w:rFonts w:ascii="Times New Roman" w:eastAsia="Calibri" w:hAnsi="Times New Roman" w:cs="Times New Roman"/>
          <w:sz w:val="24"/>
          <w:szCs w:val="24"/>
        </w:rPr>
      </w:pPr>
    </w:p>
    <w:p w:rsidR="00193A40" w:rsidRDefault="00193A40" w:rsidP="00193A40">
      <w:pPr>
        <w:spacing w:after="0" w:line="240" w:lineRule="auto"/>
        <w:rPr>
          <w:rFonts w:ascii="Times New Roman" w:eastAsia="Calibri" w:hAnsi="Times New Roman" w:cs="Times New Roman"/>
          <w:sz w:val="24"/>
          <w:szCs w:val="24"/>
        </w:rPr>
      </w:pPr>
    </w:p>
    <w:p w:rsidR="00DC086B" w:rsidRDefault="00DC086B" w:rsidP="00193A40">
      <w:pPr>
        <w:spacing w:after="0" w:line="240" w:lineRule="auto"/>
        <w:rPr>
          <w:rFonts w:ascii="Times New Roman" w:eastAsia="Calibri" w:hAnsi="Times New Roman" w:cs="Times New Roman"/>
          <w:sz w:val="24"/>
          <w:szCs w:val="24"/>
        </w:rPr>
      </w:pPr>
    </w:p>
    <w:p w:rsidR="00DC086B" w:rsidRDefault="00DC086B" w:rsidP="00193A40">
      <w:pPr>
        <w:spacing w:after="0" w:line="240" w:lineRule="auto"/>
        <w:rPr>
          <w:rFonts w:ascii="Times New Roman" w:eastAsia="Calibri" w:hAnsi="Times New Roman" w:cs="Times New Roman"/>
          <w:sz w:val="24"/>
          <w:szCs w:val="24"/>
        </w:rPr>
      </w:pPr>
    </w:p>
    <w:p w:rsidR="00DC086B" w:rsidRPr="00193A40" w:rsidRDefault="00DC086B" w:rsidP="00193A40">
      <w:pPr>
        <w:spacing w:after="0" w:line="240" w:lineRule="auto"/>
        <w:rPr>
          <w:rFonts w:ascii="Times New Roman" w:eastAsia="Calibri" w:hAnsi="Times New Roman" w:cs="Times New Roman"/>
          <w:sz w:val="24"/>
          <w:szCs w:val="24"/>
        </w:rPr>
      </w:pPr>
    </w:p>
    <w:p w:rsidR="00193A40" w:rsidRPr="00193A40" w:rsidRDefault="00193A40" w:rsidP="00193A40">
      <w:pPr>
        <w:tabs>
          <w:tab w:val="left" w:pos="284"/>
        </w:tabs>
        <w:spacing w:after="0" w:line="240" w:lineRule="auto"/>
        <w:jc w:val="center"/>
        <w:rPr>
          <w:rFonts w:ascii="Times New Roman" w:eastAsia="Calibri" w:hAnsi="Times New Roman" w:cs="Times New Roman"/>
          <w:b/>
          <w:sz w:val="24"/>
          <w:szCs w:val="24"/>
        </w:rPr>
      </w:pPr>
      <w:r w:rsidRPr="00193A40">
        <w:rPr>
          <w:rFonts w:ascii="Times New Roman" w:eastAsia="Calibri" w:hAnsi="Times New Roman" w:cs="Times New Roman"/>
          <w:b/>
          <w:sz w:val="24"/>
          <w:szCs w:val="24"/>
        </w:rPr>
        <w:lastRenderedPageBreak/>
        <w:t>§ 6 DALSZE POWIERZENIE DANYCH DO PRZETWARZANIA</w:t>
      </w:r>
    </w:p>
    <w:p w:rsidR="00193A40" w:rsidRPr="00193A40" w:rsidRDefault="00193A40" w:rsidP="00FE7FEB">
      <w:pPr>
        <w:numPr>
          <w:ilvl w:val="0"/>
          <w:numId w:val="39"/>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może powierzyć dane osobowe objęte umową do dalszego przetwarzania podwykonawcom jedynie w celu wykonania umowy po uzyskaniu uprzedniej pisemnej zgody Gminy.</w:t>
      </w:r>
    </w:p>
    <w:p w:rsidR="00193A40" w:rsidRPr="00193A40" w:rsidRDefault="00193A40" w:rsidP="00FE7FEB">
      <w:pPr>
        <w:numPr>
          <w:ilvl w:val="0"/>
          <w:numId w:val="39"/>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Podwykonawca winien spełniać te same gwarancje i obowiązki jakie zostały nałożone</w:t>
      </w:r>
      <w:r w:rsidRPr="00193A40">
        <w:rPr>
          <w:rFonts w:ascii="Times New Roman" w:eastAsia="Calibri" w:hAnsi="Times New Roman" w:cs="Times New Roman"/>
          <w:sz w:val="24"/>
          <w:szCs w:val="24"/>
        </w:rPr>
        <w:br/>
        <w:t>w umowie na Zarządcę.</w:t>
      </w:r>
    </w:p>
    <w:p w:rsidR="00193A40" w:rsidRDefault="00193A40" w:rsidP="00FE7FEB">
      <w:pPr>
        <w:numPr>
          <w:ilvl w:val="0"/>
          <w:numId w:val="39"/>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Przekazanie powierzonych danych do państwa trzeciego może nastąpić wyłącznie</w:t>
      </w:r>
      <w:r w:rsidRPr="00193A40">
        <w:rPr>
          <w:rFonts w:ascii="Times New Roman" w:eastAsia="Calibri" w:hAnsi="Times New Roman" w:cs="Times New Roman"/>
          <w:sz w:val="24"/>
          <w:szCs w:val="24"/>
        </w:rPr>
        <w:br/>
        <w:t>na udokumentowane pisemne polecenie Gminy chyba, że obowiązek taki nakłada</w:t>
      </w:r>
      <w:r w:rsidRPr="00193A40">
        <w:rPr>
          <w:rFonts w:ascii="Times New Roman" w:eastAsia="Calibri" w:hAnsi="Times New Roman" w:cs="Times New Roman"/>
          <w:sz w:val="24"/>
          <w:szCs w:val="24"/>
        </w:rPr>
        <w:br/>
        <w:t>na Zarządcę prawo Unii lub prawo państwa członkowskiego, któremu podlega Zarządca. W takim przypadku przed rozpoczęciem przetwarzania, Zarządca informuje Gminę o tym obowiązku prawnym, o ile prawo to nie zabrania udzielania takiej informacji z uwagi</w:t>
      </w:r>
      <w:r w:rsidRPr="00193A40">
        <w:rPr>
          <w:rFonts w:ascii="Times New Roman" w:eastAsia="Calibri" w:hAnsi="Times New Roman" w:cs="Times New Roman"/>
          <w:sz w:val="24"/>
          <w:szCs w:val="24"/>
        </w:rPr>
        <w:br/>
        <w:t>na ważny interes publiczny.</w:t>
      </w:r>
    </w:p>
    <w:p w:rsidR="00193A40" w:rsidRPr="00193A40" w:rsidRDefault="00193A40" w:rsidP="00FE7FEB">
      <w:pPr>
        <w:numPr>
          <w:ilvl w:val="0"/>
          <w:numId w:val="39"/>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193A40">
        <w:rPr>
          <w:rFonts w:ascii="Times New Roman" w:eastAsia="Calibri" w:hAnsi="Times New Roman" w:cs="Times New Roman"/>
          <w:sz w:val="24"/>
          <w:szCs w:val="24"/>
        </w:rPr>
        <w:t>Zarządca ponosi pełną odpowiedzialność wobec Gminy za nie wywiązanie się</w:t>
      </w:r>
      <w:r w:rsidRPr="00193A40">
        <w:rPr>
          <w:rFonts w:ascii="Times New Roman" w:eastAsia="Calibri" w:hAnsi="Times New Roman" w:cs="Times New Roman"/>
          <w:sz w:val="24"/>
          <w:szCs w:val="24"/>
        </w:rPr>
        <w:br/>
        <w:t>ze spoczywających na podwykonawcy obowiązków ochrony danych.</w:t>
      </w:r>
    </w:p>
    <w:sectPr w:rsidR="00193A40" w:rsidRPr="00193A40" w:rsidSect="003C781D">
      <w:headerReference w:type="default" r:id="rId10"/>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A8C" w:rsidRDefault="00573A8C" w:rsidP="003C781D">
      <w:pPr>
        <w:spacing w:after="0" w:line="240" w:lineRule="auto"/>
      </w:pPr>
      <w:r>
        <w:separator/>
      </w:r>
    </w:p>
  </w:endnote>
  <w:endnote w:type="continuationSeparator" w:id="0">
    <w:p w:rsidR="00573A8C" w:rsidRDefault="00573A8C" w:rsidP="003C7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853333"/>
      <w:docPartObj>
        <w:docPartGallery w:val="Page Numbers (Bottom of Page)"/>
        <w:docPartUnique/>
      </w:docPartObj>
    </w:sdtPr>
    <w:sdtEndPr/>
    <w:sdtContent>
      <w:p w:rsidR="000C2C03" w:rsidRDefault="000C2C03">
        <w:pPr>
          <w:pStyle w:val="Stopka"/>
          <w:jc w:val="center"/>
        </w:pPr>
        <w:r w:rsidRPr="001B37A0">
          <w:rPr>
            <w:rFonts w:ascii="Times New Roman" w:hAnsi="Times New Roman" w:cs="Times New Roman"/>
            <w:sz w:val="20"/>
          </w:rPr>
          <w:fldChar w:fldCharType="begin"/>
        </w:r>
        <w:r w:rsidRPr="001B37A0">
          <w:rPr>
            <w:rFonts w:ascii="Times New Roman" w:hAnsi="Times New Roman" w:cs="Times New Roman"/>
            <w:sz w:val="20"/>
          </w:rPr>
          <w:instrText>PAGE   \* MERGEFORMAT</w:instrText>
        </w:r>
        <w:r w:rsidRPr="001B37A0">
          <w:rPr>
            <w:rFonts w:ascii="Times New Roman" w:hAnsi="Times New Roman" w:cs="Times New Roman"/>
            <w:sz w:val="20"/>
          </w:rPr>
          <w:fldChar w:fldCharType="separate"/>
        </w:r>
        <w:r w:rsidR="003D2553">
          <w:rPr>
            <w:rFonts w:ascii="Times New Roman" w:hAnsi="Times New Roman" w:cs="Times New Roman"/>
            <w:noProof/>
            <w:sz w:val="20"/>
          </w:rPr>
          <w:t>16</w:t>
        </w:r>
        <w:r w:rsidRPr="001B37A0">
          <w:rPr>
            <w:rFonts w:ascii="Times New Roman" w:hAnsi="Times New Roman" w:cs="Times New Roman"/>
            <w:sz w:val="20"/>
          </w:rPr>
          <w:fldChar w:fldCharType="end"/>
        </w:r>
      </w:p>
    </w:sdtContent>
  </w:sdt>
  <w:p w:rsidR="000C2C03" w:rsidRDefault="000C2C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A8C" w:rsidRDefault="00573A8C" w:rsidP="003C781D">
      <w:pPr>
        <w:spacing w:after="0" w:line="240" w:lineRule="auto"/>
      </w:pPr>
      <w:r>
        <w:separator/>
      </w:r>
    </w:p>
  </w:footnote>
  <w:footnote w:type="continuationSeparator" w:id="0">
    <w:p w:rsidR="00573A8C" w:rsidRDefault="00573A8C" w:rsidP="003C78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03" w:rsidRPr="003C781D" w:rsidRDefault="000C2C03" w:rsidP="003C781D">
    <w:pPr>
      <w:tabs>
        <w:tab w:val="center" w:pos="4536"/>
        <w:tab w:val="right" w:pos="9072"/>
      </w:tabs>
      <w:spacing w:after="0" w:line="240" w:lineRule="auto"/>
      <w:jc w:val="center"/>
      <w:rPr>
        <w:rFonts w:ascii="Times New Roman" w:eastAsia="Times New Roman" w:hAnsi="Times New Roman" w:cs="Times New Roman"/>
        <w:i/>
        <w:sz w:val="20"/>
        <w:szCs w:val="20"/>
        <w:lang w:eastAsia="pl-PL"/>
      </w:rPr>
    </w:pPr>
    <w:r w:rsidRPr="003C781D">
      <w:rPr>
        <w:rFonts w:ascii="Times New Roman" w:eastAsia="Times New Roman" w:hAnsi="Times New Roman" w:cs="Times New Roman"/>
        <w:i/>
        <w:noProof/>
        <w:sz w:val="20"/>
        <w:szCs w:val="20"/>
        <w:lang w:eastAsia="pl-PL"/>
      </w:rPr>
      <mc:AlternateContent>
        <mc:Choice Requires="wps">
          <w:drawing>
            <wp:anchor distT="0" distB="0" distL="114300" distR="114300" simplePos="0" relativeHeight="251659264" behindDoc="0" locked="0" layoutInCell="1" allowOverlap="1" wp14:anchorId="6CDF49DC" wp14:editId="4D216140">
              <wp:simplePos x="0" y="0"/>
              <wp:positionH relativeFrom="column">
                <wp:posOffset>579755</wp:posOffset>
              </wp:positionH>
              <wp:positionV relativeFrom="paragraph">
                <wp:posOffset>191770</wp:posOffset>
              </wp:positionV>
              <wp:extent cx="4572000" cy="0"/>
              <wp:effectExtent l="0" t="0" r="19050" b="19050"/>
              <wp:wrapTopAndBottom/>
              <wp:docPr id="3" name="Łącznik prostoliniowy 3"/>
              <wp:cNvGraphicFramePr/>
              <a:graphic xmlns:a="http://schemas.openxmlformats.org/drawingml/2006/main">
                <a:graphicData uri="http://schemas.microsoft.com/office/word/2010/wordprocessingShape">
                  <wps:wsp>
                    <wps:cNvCnPr/>
                    <wps:spPr>
                      <a:xfrm>
                        <a:off x="0" y="0"/>
                        <a:ext cx="4572000"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65pt,15.1pt" to="405.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" strokecolor="windowText" strokeweight=".5pt">
              <w10:wrap type="topAndBottom"/>
            </v:line>
          </w:pict>
        </mc:Fallback>
      </mc:AlternateContent>
    </w:r>
    <w:r w:rsidRPr="003C781D">
      <w:rPr>
        <w:rFonts w:ascii="Times New Roman" w:eastAsia="Times New Roman" w:hAnsi="Times New Roman" w:cs="Times New Roman"/>
        <w:i/>
        <w:sz w:val="20"/>
        <w:szCs w:val="20"/>
        <w:lang w:eastAsia="pl-PL"/>
      </w:rPr>
      <w:t xml:space="preserve">Umowa o zarządzanie gminnymi </w:t>
    </w:r>
    <w:r w:rsidR="000B7A70">
      <w:rPr>
        <w:rFonts w:ascii="Times New Roman" w:eastAsia="Times New Roman" w:hAnsi="Times New Roman" w:cs="Times New Roman"/>
        <w:i/>
        <w:sz w:val="20"/>
        <w:szCs w:val="20"/>
        <w:lang w:eastAsia="pl-PL"/>
      </w:rPr>
      <w:t>cmentarzem komunalnym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istapunktowana"/>
      <w:lvlText w:val="*"/>
      <w:lvlJc w:val="left"/>
    </w:lvl>
  </w:abstractNum>
  <w:abstractNum w:abstractNumId="1">
    <w:nsid w:val="06B17716"/>
    <w:multiLevelType w:val="hybridMultilevel"/>
    <w:tmpl w:val="C66462B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nsid w:val="08497A98"/>
    <w:multiLevelType w:val="hybridMultilevel"/>
    <w:tmpl w:val="C83AD1F6"/>
    <w:lvl w:ilvl="0" w:tplc="04150011">
      <w:start w:val="1"/>
      <w:numFmt w:val="decimal"/>
      <w:lvlText w:val="%1)"/>
      <w:lvlJc w:val="left"/>
      <w:pPr>
        <w:ind w:left="2160" w:hanging="360"/>
      </w:pPr>
    </w:lvl>
    <w:lvl w:ilvl="1" w:tplc="04150019" w:tentative="1">
      <w:start w:val="1"/>
      <w:numFmt w:val="lowerLetter"/>
      <w:lvlText w:val="%2."/>
      <w:lvlJc w:val="left"/>
      <w:pPr>
        <w:ind w:left="1887" w:hanging="360"/>
      </w:pPr>
    </w:lvl>
    <w:lvl w:ilvl="2" w:tplc="0415001B" w:tentative="1">
      <w:start w:val="1"/>
      <w:numFmt w:val="lowerRoman"/>
      <w:lvlText w:val="%3."/>
      <w:lvlJc w:val="right"/>
      <w:pPr>
        <w:ind w:left="2607" w:hanging="180"/>
      </w:pPr>
    </w:lvl>
    <w:lvl w:ilvl="3" w:tplc="0415000F" w:tentative="1">
      <w:start w:val="1"/>
      <w:numFmt w:val="decimal"/>
      <w:lvlText w:val="%4."/>
      <w:lvlJc w:val="left"/>
      <w:pPr>
        <w:ind w:left="3327" w:hanging="360"/>
      </w:pPr>
    </w:lvl>
    <w:lvl w:ilvl="4" w:tplc="04150019" w:tentative="1">
      <w:start w:val="1"/>
      <w:numFmt w:val="lowerLetter"/>
      <w:lvlText w:val="%5."/>
      <w:lvlJc w:val="left"/>
      <w:pPr>
        <w:ind w:left="4047" w:hanging="360"/>
      </w:pPr>
    </w:lvl>
    <w:lvl w:ilvl="5" w:tplc="0415001B" w:tentative="1">
      <w:start w:val="1"/>
      <w:numFmt w:val="lowerRoman"/>
      <w:lvlText w:val="%6."/>
      <w:lvlJc w:val="right"/>
      <w:pPr>
        <w:ind w:left="4767" w:hanging="180"/>
      </w:pPr>
    </w:lvl>
    <w:lvl w:ilvl="6" w:tplc="0415000F" w:tentative="1">
      <w:start w:val="1"/>
      <w:numFmt w:val="decimal"/>
      <w:lvlText w:val="%7."/>
      <w:lvlJc w:val="left"/>
      <w:pPr>
        <w:ind w:left="5487" w:hanging="360"/>
      </w:pPr>
    </w:lvl>
    <w:lvl w:ilvl="7" w:tplc="04150019" w:tentative="1">
      <w:start w:val="1"/>
      <w:numFmt w:val="lowerLetter"/>
      <w:lvlText w:val="%8."/>
      <w:lvlJc w:val="left"/>
      <w:pPr>
        <w:ind w:left="6207" w:hanging="360"/>
      </w:pPr>
    </w:lvl>
    <w:lvl w:ilvl="8" w:tplc="0415001B" w:tentative="1">
      <w:start w:val="1"/>
      <w:numFmt w:val="lowerRoman"/>
      <w:lvlText w:val="%9."/>
      <w:lvlJc w:val="right"/>
      <w:pPr>
        <w:ind w:left="6927" w:hanging="180"/>
      </w:pPr>
    </w:lvl>
  </w:abstractNum>
  <w:abstractNum w:abstractNumId="3">
    <w:nsid w:val="0B05000A"/>
    <w:multiLevelType w:val="singleLevel"/>
    <w:tmpl w:val="32E847E4"/>
    <w:lvl w:ilvl="0">
      <w:start w:val="1"/>
      <w:numFmt w:val="decimal"/>
      <w:lvlText w:val="%1."/>
      <w:lvlJc w:val="left"/>
      <w:pPr>
        <w:tabs>
          <w:tab w:val="num" w:pos="360"/>
        </w:tabs>
        <w:ind w:left="360" w:hanging="360"/>
      </w:pPr>
      <w:rPr>
        <w:rFonts w:hint="default"/>
      </w:rPr>
    </w:lvl>
  </w:abstractNum>
  <w:abstractNum w:abstractNumId="4">
    <w:nsid w:val="0E435C0A"/>
    <w:multiLevelType w:val="hybridMultilevel"/>
    <w:tmpl w:val="4A6EE6F6"/>
    <w:lvl w:ilvl="0" w:tplc="FFFFFFFF">
      <w:start w:val="1"/>
      <w:numFmt w:val="decimal"/>
      <w:lvlText w:val="%1."/>
      <w:lvlJc w:val="left"/>
      <w:pPr>
        <w:tabs>
          <w:tab w:val="num" w:pos="720"/>
        </w:tabs>
        <w:ind w:left="720" w:hanging="360"/>
      </w:pPr>
    </w:lvl>
    <w:lvl w:ilvl="1" w:tplc="ECD44770">
      <w:start w:val="1"/>
      <w:numFmt w:val="decimal"/>
      <w:lvlText w:val="%2)"/>
      <w:lvlJc w:val="left"/>
      <w:pPr>
        <w:tabs>
          <w:tab w:val="num" w:pos="1440"/>
        </w:tabs>
        <w:ind w:left="1440" w:hanging="360"/>
      </w:pPr>
      <w:rPr>
        <w:rFonts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A860A1"/>
    <w:multiLevelType w:val="hybridMultilevel"/>
    <w:tmpl w:val="E216E2F4"/>
    <w:lvl w:ilvl="0" w:tplc="31A015B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nsid w:val="101E03AF"/>
    <w:multiLevelType w:val="hybridMultilevel"/>
    <w:tmpl w:val="F05ED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B22C53"/>
    <w:multiLevelType w:val="singleLevel"/>
    <w:tmpl w:val="0415000F"/>
    <w:lvl w:ilvl="0">
      <w:start w:val="1"/>
      <w:numFmt w:val="decimal"/>
      <w:lvlText w:val="%1."/>
      <w:lvlJc w:val="left"/>
      <w:pPr>
        <w:ind w:left="720" w:hanging="360"/>
      </w:pPr>
    </w:lvl>
  </w:abstractNum>
  <w:abstractNum w:abstractNumId="8">
    <w:nsid w:val="125E475C"/>
    <w:multiLevelType w:val="singleLevel"/>
    <w:tmpl w:val="75D03348"/>
    <w:lvl w:ilvl="0">
      <w:start w:val="1"/>
      <w:numFmt w:val="decimal"/>
      <w:lvlText w:val="%1."/>
      <w:lvlJc w:val="left"/>
      <w:pPr>
        <w:tabs>
          <w:tab w:val="num" w:pos="360"/>
        </w:tabs>
        <w:ind w:left="360" w:hanging="360"/>
      </w:pPr>
      <w:rPr>
        <w:rFonts w:hint="default"/>
      </w:rPr>
    </w:lvl>
  </w:abstractNum>
  <w:abstractNum w:abstractNumId="9">
    <w:nsid w:val="1387626F"/>
    <w:multiLevelType w:val="hybridMultilevel"/>
    <w:tmpl w:val="611495BE"/>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nsid w:val="14B2264F"/>
    <w:multiLevelType w:val="multilevel"/>
    <w:tmpl w:val="FADC6B24"/>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931"/>
        </w:tabs>
        <w:ind w:left="931" w:hanging="360"/>
      </w:pPr>
      <w:rPr>
        <w:rFonts w:hint="default"/>
      </w:rPr>
    </w:lvl>
    <w:lvl w:ilvl="2">
      <w:start w:val="1"/>
      <w:numFmt w:val="decimal"/>
      <w:isLgl/>
      <w:lvlText w:val="%1.%2.%3"/>
      <w:lvlJc w:val="left"/>
      <w:pPr>
        <w:tabs>
          <w:tab w:val="num" w:pos="1862"/>
        </w:tabs>
        <w:ind w:left="1862" w:hanging="720"/>
      </w:pPr>
      <w:rPr>
        <w:rFonts w:hint="default"/>
      </w:rPr>
    </w:lvl>
    <w:lvl w:ilvl="3">
      <w:start w:val="1"/>
      <w:numFmt w:val="decimal"/>
      <w:isLgl/>
      <w:lvlText w:val="%1.%2.%3.%4"/>
      <w:lvlJc w:val="left"/>
      <w:pPr>
        <w:tabs>
          <w:tab w:val="num" w:pos="2433"/>
        </w:tabs>
        <w:ind w:left="2433" w:hanging="720"/>
      </w:pPr>
      <w:rPr>
        <w:rFonts w:hint="default"/>
      </w:rPr>
    </w:lvl>
    <w:lvl w:ilvl="4">
      <w:start w:val="1"/>
      <w:numFmt w:val="decimal"/>
      <w:isLgl/>
      <w:lvlText w:val="%1.%2.%3.%4.%5"/>
      <w:lvlJc w:val="left"/>
      <w:pPr>
        <w:tabs>
          <w:tab w:val="num" w:pos="3364"/>
        </w:tabs>
        <w:ind w:left="3364" w:hanging="1080"/>
      </w:pPr>
      <w:rPr>
        <w:rFonts w:hint="default"/>
      </w:rPr>
    </w:lvl>
    <w:lvl w:ilvl="5">
      <w:start w:val="1"/>
      <w:numFmt w:val="decimal"/>
      <w:isLgl/>
      <w:lvlText w:val="%1.%2.%3.%4.%5.%6"/>
      <w:lvlJc w:val="left"/>
      <w:pPr>
        <w:tabs>
          <w:tab w:val="num" w:pos="3935"/>
        </w:tabs>
        <w:ind w:left="3935" w:hanging="1080"/>
      </w:pPr>
      <w:rPr>
        <w:rFonts w:hint="default"/>
      </w:rPr>
    </w:lvl>
    <w:lvl w:ilvl="6">
      <w:start w:val="1"/>
      <w:numFmt w:val="decimal"/>
      <w:isLgl/>
      <w:lvlText w:val="%1.%2.%3.%4.%5.%6.%7"/>
      <w:lvlJc w:val="left"/>
      <w:pPr>
        <w:tabs>
          <w:tab w:val="num" w:pos="4866"/>
        </w:tabs>
        <w:ind w:left="4866" w:hanging="1440"/>
      </w:pPr>
      <w:rPr>
        <w:rFonts w:hint="default"/>
      </w:rPr>
    </w:lvl>
    <w:lvl w:ilvl="7">
      <w:start w:val="1"/>
      <w:numFmt w:val="decimal"/>
      <w:isLgl/>
      <w:lvlText w:val="%1.%2.%3.%4.%5.%6.%7.%8"/>
      <w:lvlJc w:val="left"/>
      <w:pPr>
        <w:tabs>
          <w:tab w:val="num" w:pos="5437"/>
        </w:tabs>
        <w:ind w:left="5437" w:hanging="1440"/>
      </w:pPr>
      <w:rPr>
        <w:rFonts w:hint="default"/>
      </w:rPr>
    </w:lvl>
    <w:lvl w:ilvl="8">
      <w:start w:val="1"/>
      <w:numFmt w:val="decimal"/>
      <w:isLgl/>
      <w:lvlText w:val="%1.%2.%3.%4.%5.%6.%7.%8.%9"/>
      <w:lvlJc w:val="left"/>
      <w:pPr>
        <w:tabs>
          <w:tab w:val="num" w:pos="6368"/>
        </w:tabs>
        <w:ind w:left="6368" w:hanging="1800"/>
      </w:pPr>
      <w:rPr>
        <w:rFonts w:hint="default"/>
      </w:rPr>
    </w:lvl>
  </w:abstractNum>
  <w:abstractNum w:abstractNumId="11">
    <w:nsid w:val="150C23EE"/>
    <w:multiLevelType w:val="hybridMultilevel"/>
    <w:tmpl w:val="C3A2C1B0"/>
    <w:lvl w:ilvl="0" w:tplc="04150011">
      <w:start w:val="1"/>
      <w:numFmt w:val="decimal"/>
      <w:lvlText w:val="%1)"/>
      <w:lvlJc w:val="left"/>
      <w:pPr>
        <w:ind w:left="1713" w:hanging="360"/>
      </w:pPr>
    </w:lvl>
    <w:lvl w:ilvl="1" w:tplc="1CB25DD8">
      <w:start w:val="1"/>
      <w:numFmt w:val="decimal"/>
      <w:lvlText w:val="%2."/>
      <w:lvlJc w:val="left"/>
      <w:pPr>
        <w:ind w:left="2433" w:hanging="360"/>
      </w:pPr>
      <w:rPr>
        <w:rFonts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nsid w:val="151A4167"/>
    <w:multiLevelType w:val="hybridMultilevel"/>
    <w:tmpl w:val="97A0487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nsid w:val="157023D3"/>
    <w:multiLevelType w:val="hybridMultilevel"/>
    <w:tmpl w:val="7312168E"/>
    <w:lvl w:ilvl="0" w:tplc="A53A562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162E1C47"/>
    <w:multiLevelType w:val="singleLevel"/>
    <w:tmpl w:val="59325DB0"/>
    <w:lvl w:ilvl="0">
      <w:start w:val="1"/>
      <w:numFmt w:val="decimal"/>
      <w:lvlText w:val="%1."/>
      <w:lvlJc w:val="left"/>
      <w:pPr>
        <w:tabs>
          <w:tab w:val="num" w:pos="360"/>
        </w:tabs>
        <w:ind w:left="360" w:hanging="360"/>
      </w:pPr>
      <w:rPr>
        <w:rFonts w:hint="default"/>
        <w:b w:val="0"/>
        <w:i w:val="0"/>
      </w:rPr>
    </w:lvl>
  </w:abstractNum>
  <w:abstractNum w:abstractNumId="15">
    <w:nsid w:val="168367B3"/>
    <w:multiLevelType w:val="hybridMultilevel"/>
    <w:tmpl w:val="232C9F2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nsid w:val="1F9F4722"/>
    <w:multiLevelType w:val="hybridMultilevel"/>
    <w:tmpl w:val="3278A284"/>
    <w:lvl w:ilvl="0" w:tplc="0415000F">
      <w:start w:val="1"/>
      <w:numFmt w:val="decimal"/>
      <w:lvlText w:val="%1."/>
      <w:lvlJc w:val="left"/>
      <w:pPr>
        <w:ind w:left="1167" w:hanging="360"/>
      </w:pPr>
    </w:lvl>
    <w:lvl w:ilvl="1" w:tplc="04150019" w:tentative="1">
      <w:start w:val="1"/>
      <w:numFmt w:val="lowerLetter"/>
      <w:lvlText w:val="%2."/>
      <w:lvlJc w:val="left"/>
      <w:pPr>
        <w:ind w:left="1887" w:hanging="360"/>
      </w:pPr>
    </w:lvl>
    <w:lvl w:ilvl="2" w:tplc="0415001B" w:tentative="1">
      <w:start w:val="1"/>
      <w:numFmt w:val="lowerRoman"/>
      <w:lvlText w:val="%3."/>
      <w:lvlJc w:val="right"/>
      <w:pPr>
        <w:ind w:left="2607" w:hanging="180"/>
      </w:pPr>
    </w:lvl>
    <w:lvl w:ilvl="3" w:tplc="0415000F" w:tentative="1">
      <w:start w:val="1"/>
      <w:numFmt w:val="decimal"/>
      <w:lvlText w:val="%4."/>
      <w:lvlJc w:val="left"/>
      <w:pPr>
        <w:ind w:left="3327" w:hanging="360"/>
      </w:pPr>
    </w:lvl>
    <w:lvl w:ilvl="4" w:tplc="04150019" w:tentative="1">
      <w:start w:val="1"/>
      <w:numFmt w:val="lowerLetter"/>
      <w:lvlText w:val="%5."/>
      <w:lvlJc w:val="left"/>
      <w:pPr>
        <w:ind w:left="4047" w:hanging="360"/>
      </w:pPr>
    </w:lvl>
    <w:lvl w:ilvl="5" w:tplc="0415001B" w:tentative="1">
      <w:start w:val="1"/>
      <w:numFmt w:val="lowerRoman"/>
      <w:lvlText w:val="%6."/>
      <w:lvlJc w:val="right"/>
      <w:pPr>
        <w:ind w:left="4767" w:hanging="180"/>
      </w:pPr>
    </w:lvl>
    <w:lvl w:ilvl="6" w:tplc="0415000F" w:tentative="1">
      <w:start w:val="1"/>
      <w:numFmt w:val="decimal"/>
      <w:lvlText w:val="%7."/>
      <w:lvlJc w:val="left"/>
      <w:pPr>
        <w:ind w:left="5487" w:hanging="360"/>
      </w:pPr>
    </w:lvl>
    <w:lvl w:ilvl="7" w:tplc="04150019" w:tentative="1">
      <w:start w:val="1"/>
      <w:numFmt w:val="lowerLetter"/>
      <w:lvlText w:val="%8."/>
      <w:lvlJc w:val="left"/>
      <w:pPr>
        <w:ind w:left="6207" w:hanging="360"/>
      </w:pPr>
    </w:lvl>
    <w:lvl w:ilvl="8" w:tplc="0415001B" w:tentative="1">
      <w:start w:val="1"/>
      <w:numFmt w:val="lowerRoman"/>
      <w:lvlText w:val="%9."/>
      <w:lvlJc w:val="right"/>
      <w:pPr>
        <w:ind w:left="6927" w:hanging="180"/>
      </w:pPr>
    </w:lvl>
  </w:abstractNum>
  <w:abstractNum w:abstractNumId="17">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04F40EA"/>
    <w:multiLevelType w:val="hybridMultilevel"/>
    <w:tmpl w:val="014E53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3B4669A"/>
    <w:multiLevelType w:val="hybridMultilevel"/>
    <w:tmpl w:val="427E4B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4C67A18"/>
    <w:multiLevelType w:val="hybridMultilevel"/>
    <w:tmpl w:val="4156F67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nsid w:val="25E04DAF"/>
    <w:multiLevelType w:val="hybridMultilevel"/>
    <w:tmpl w:val="D06C5A8C"/>
    <w:lvl w:ilvl="0" w:tplc="FEACC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F01E45"/>
    <w:multiLevelType w:val="hybridMultilevel"/>
    <w:tmpl w:val="25B8582C"/>
    <w:lvl w:ilvl="0" w:tplc="D08E5EFA">
      <w:start w:val="1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8295510"/>
    <w:multiLevelType w:val="hybridMultilevel"/>
    <w:tmpl w:val="1694AD2E"/>
    <w:lvl w:ilvl="0" w:tplc="2800F016">
      <w:start w:val="1"/>
      <w:numFmt w:val="decimal"/>
      <w:lvlText w:val="%1)"/>
      <w:lvlJc w:val="left"/>
      <w:pPr>
        <w:tabs>
          <w:tab w:val="num" w:pos="360"/>
        </w:tabs>
        <w:ind w:left="360" w:hanging="360"/>
      </w:pPr>
      <w:rPr>
        <w:rFonts w:hint="default"/>
        <w:b w:val="0"/>
      </w:rPr>
    </w:lvl>
    <w:lvl w:ilvl="1" w:tplc="AD3671D0">
      <w:start w:val="1"/>
      <w:numFmt w:val="lowerLetter"/>
      <w:lvlText w:val="%2)"/>
      <w:lvlJc w:val="left"/>
      <w:pPr>
        <w:tabs>
          <w:tab w:val="num" w:pos="1440"/>
        </w:tabs>
        <w:ind w:left="1440" w:hanging="360"/>
      </w:pPr>
      <w:rPr>
        <w:rFonts w:ascii="Arial Narrow" w:hAnsi="Arial Narrow"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28836568"/>
    <w:multiLevelType w:val="singleLevel"/>
    <w:tmpl w:val="ACBE9842"/>
    <w:lvl w:ilvl="0">
      <w:start w:val="2"/>
      <w:numFmt w:val="decimal"/>
      <w:lvlText w:val="%1."/>
      <w:lvlJc w:val="left"/>
      <w:pPr>
        <w:tabs>
          <w:tab w:val="num" w:pos="360"/>
        </w:tabs>
        <w:ind w:left="360" w:hanging="360"/>
      </w:pPr>
      <w:rPr>
        <w:b w:val="0"/>
        <w:i w:val="0"/>
        <w:sz w:val="24"/>
      </w:rPr>
    </w:lvl>
  </w:abstractNum>
  <w:abstractNum w:abstractNumId="25">
    <w:nsid w:val="29B83FEF"/>
    <w:multiLevelType w:val="hybridMultilevel"/>
    <w:tmpl w:val="BC7EBF9E"/>
    <w:lvl w:ilvl="0" w:tplc="BC00FD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DC77186"/>
    <w:multiLevelType w:val="hybridMultilevel"/>
    <w:tmpl w:val="C17065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1775AB1"/>
    <w:multiLevelType w:val="hybridMultilevel"/>
    <w:tmpl w:val="F086DF28"/>
    <w:lvl w:ilvl="0" w:tplc="8FEE11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317B0744"/>
    <w:multiLevelType w:val="hybridMultilevel"/>
    <w:tmpl w:val="25D4BFB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32052A64"/>
    <w:multiLevelType w:val="hybridMultilevel"/>
    <w:tmpl w:val="FD5E8D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3CA7C6A"/>
    <w:multiLevelType w:val="hybridMultilevel"/>
    <w:tmpl w:val="8A08C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6A22EC6"/>
    <w:multiLevelType w:val="hybridMultilevel"/>
    <w:tmpl w:val="2A10FF82"/>
    <w:lvl w:ilvl="0" w:tplc="04150011">
      <w:start w:val="1"/>
      <w:numFmt w:val="decimal"/>
      <w:lvlText w:val="%1)"/>
      <w:lvlJc w:val="left"/>
      <w:pPr>
        <w:ind w:left="2160" w:hanging="360"/>
      </w:pPr>
    </w:lvl>
    <w:lvl w:ilvl="1" w:tplc="04150019" w:tentative="1">
      <w:start w:val="1"/>
      <w:numFmt w:val="lowerLetter"/>
      <w:lvlText w:val="%2."/>
      <w:lvlJc w:val="left"/>
      <w:pPr>
        <w:ind w:left="1887" w:hanging="360"/>
      </w:pPr>
    </w:lvl>
    <w:lvl w:ilvl="2" w:tplc="0415001B" w:tentative="1">
      <w:start w:val="1"/>
      <w:numFmt w:val="lowerRoman"/>
      <w:lvlText w:val="%3."/>
      <w:lvlJc w:val="right"/>
      <w:pPr>
        <w:ind w:left="2607" w:hanging="180"/>
      </w:pPr>
    </w:lvl>
    <w:lvl w:ilvl="3" w:tplc="0415000F" w:tentative="1">
      <w:start w:val="1"/>
      <w:numFmt w:val="decimal"/>
      <w:lvlText w:val="%4."/>
      <w:lvlJc w:val="left"/>
      <w:pPr>
        <w:ind w:left="3327" w:hanging="360"/>
      </w:pPr>
    </w:lvl>
    <w:lvl w:ilvl="4" w:tplc="04150019" w:tentative="1">
      <w:start w:val="1"/>
      <w:numFmt w:val="lowerLetter"/>
      <w:lvlText w:val="%5."/>
      <w:lvlJc w:val="left"/>
      <w:pPr>
        <w:ind w:left="4047" w:hanging="360"/>
      </w:pPr>
    </w:lvl>
    <w:lvl w:ilvl="5" w:tplc="0415001B" w:tentative="1">
      <w:start w:val="1"/>
      <w:numFmt w:val="lowerRoman"/>
      <w:lvlText w:val="%6."/>
      <w:lvlJc w:val="right"/>
      <w:pPr>
        <w:ind w:left="4767" w:hanging="180"/>
      </w:pPr>
    </w:lvl>
    <w:lvl w:ilvl="6" w:tplc="0415000F" w:tentative="1">
      <w:start w:val="1"/>
      <w:numFmt w:val="decimal"/>
      <w:lvlText w:val="%7."/>
      <w:lvlJc w:val="left"/>
      <w:pPr>
        <w:ind w:left="5487" w:hanging="360"/>
      </w:pPr>
    </w:lvl>
    <w:lvl w:ilvl="7" w:tplc="04150019" w:tentative="1">
      <w:start w:val="1"/>
      <w:numFmt w:val="lowerLetter"/>
      <w:lvlText w:val="%8."/>
      <w:lvlJc w:val="left"/>
      <w:pPr>
        <w:ind w:left="6207" w:hanging="360"/>
      </w:pPr>
    </w:lvl>
    <w:lvl w:ilvl="8" w:tplc="0415001B" w:tentative="1">
      <w:start w:val="1"/>
      <w:numFmt w:val="lowerRoman"/>
      <w:lvlText w:val="%9."/>
      <w:lvlJc w:val="right"/>
      <w:pPr>
        <w:ind w:left="6927" w:hanging="180"/>
      </w:pPr>
    </w:lvl>
  </w:abstractNum>
  <w:abstractNum w:abstractNumId="32">
    <w:nsid w:val="38874811"/>
    <w:multiLevelType w:val="hybridMultilevel"/>
    <w:tmpl w:val="FB245130"/>
    <w:lvl w:ilvl="0" w:tplc="04150011">
      <w:start w:val="1"/>
      <w:numFmt w:val="decimal"/>
      <w:lvlText w:val="%1)"/>
      <w:lvlJc w:val="left"/>
      <w:pPr>
        <w:ind w:left="1778"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nsid w:val="42F864B8"/>
    <w:multiLevelType w:val="hybridMultilevel"/>
    <w:tmpl w:val="D06C5A8C"/>
    <w:lvl w:ilvl="0" w:tplc="FEACC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5243131"/>
    <w:multiLevelType w:val="hybridMultilevel"/>
    <w:tmpl w:val="505C40C4"/>
    <w:lvl w:ilvl="0" w:tplc="17A2EEC0">
      <w:start w:val="1"/>
      <w:numFmt w:val="decimal"/>
      <w:lvlText w:val="%1."/>
      <w:lvlJc w:val="left"/>
      <w:pPr>
        <w:tabs>
          <w:tab w:val="num" w:pos="360"/>
        </w:tabs>
        <w:ind w:left="360" w:hanging="360"/>
      </w:pPr>
      <w:rPr>
        <w:rFonts w:hint="default"/>
      </w:rPr>
    </w:lvl>
    <w:lvl w:ilvl="1" w:tplc="F06856E8">
      <w:numFmt w:val="none"/>
      <w:lvlText w:val=""/>
      <w:lvlJc w:val="left"/>
      <w:pPr>
        <w:tabs>
          <w:tab w:val="num" w:pos="360"/>
        </w:tabs>
      </w:pPr>
    </w:lvl>
    <w:lvl w:ilvl="2" w:tplc="91EE02BA">
      <w:numFmt w:val="none"/>
      <w:lvlText w:val=""/>
      <w:lvlJc w:val="left"/>
      <w:pPr>
        <w:tabs>
          <w:tab w:val="num" w:pos="360"/>
        </w:tabs>
      </w:pPr>
    </w:lvl>
    <w:lvl w:ilvl="3" w:tplc="FF24AAFA">
      <w:numFmt w:val="none"/>
      <w:lvlText w:val=""/>
      <w:lvlJc w:val="left"/>
      <w:pPr>
        <w:tabs>
          <w:tab w:val="num" w:pos="360"/>
        </w:tabs>
      </w:pPr>
    </w:lvl>
    <w:lvl w:ilvl="4" w:tplc="A9D2863E">
      <w:numFmt w:val="none"/>
      <w:lvlText w:val=""/>
      <w:lvlJc w:val="left"/>
      <w:pPr>
        <w:tabs>
          <w:tab w:val="num" w:pos="360"/>
        </w:tabs>
      </w:pPr>
    </w:lvl>
    <w:lvl w:ilvl="5" w:tplc="7B608D56">
      <w:numFmt w:val="none"/>
      <w:lvlText w:val=""/>
      <w:lvlJc w:val="left"/>
      <w:pPr>
        <w:tabs>
          <w:tab w:val="num" w:pos="360"/>
        </w:tabs>
      </w:pPr>
    </w:lvl>
    <w:lvl w:ilvl="6" w:tplc="956E3A08">
      <w:numFmt w:val="none"/>
      <w:lvlText w:val=""/>
      <w:lvlJc w:val="left"/>
      <w:pPr>
        <w:tabs>
          <w:tab w:val="num" w:pos="360"/>
        </w:tabs>
      </w:pPr>
    </w:lvl>
    <w:lvl w:ilvl="7" w:tplc="C1F2D25E">
      <w:numFmt w:val="none"/>
      <w:lvlText w:val=""/>
      <w:lvlJc w:val="left"/>
      <w:pPr>
        <w:tabs>
          <w:tab w:val="num" w:pos="360"/>
        </w:tabs>
      </w:pPr>
    </w:lvl>
    <w:lvl w:ilvl="8" w:tplc="1BC0E590">
      <w:numFmt w:val="none"/>
      <w:lvlText w:val=""/>
      <w:lvlJc w:val="left"/>
      <w:pPr>
        <w:tabs>
          <w:tab w:val="num" w:pos="360"/>
        </w:tabs>
      </w:pPr>
    </w:lvl>
  </w:abstractNum>
  <w:abstractNum w:abstractNumId="35">
    <w:nsid w:val="472102D2"/>
    <w:multiLevelType w:val="hybridMultilevel"/>
    <w:tmpl w:val="E5E4F8D6"/>
    <w:lvl w:ilvl="0" w:tplc="F560FA26">
      <w:start w:val="1"/>
      <w:numFmt w:val="lowerLetter"/>
      <w:lvlText w:val="%1)"/>
      <w:lvlJc w:val="left"/>
      <w:pPr>
        <w:tabs>
          <w:tab w:val="num" w:pos="1494"/>
        </w:tabs>
        <w:ind w:left="1494" w:hanging="360"/>
      </w:pPr>
      <w:rPr>
        <w:rFonts w:hint="default"/>
      </w:rPr>
    </w:lvl>
    <w:lvl w:ilvl="1" w:tplc="D19A79B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4CE70814"/>
    <w:multiLevelType w:val="hybridMultilevel"/>
    <w:tmpl w:val="0EC0449E"/>
    <w:lvl w:ilvl="0" w:tplc="4C1EA9B4">
      <w:start w:val="13"/>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21120A4"/>
    <w:multiLevelType w:val="hybridMultilevel"/>
    <w:tmpl w:val="B5CA7A3A"/>
    <w:lvl w:ilvl="0" w:tplc="6986A42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56E71A71"/>
    <w:multiLevelType w:val="hybridMultilevel"/>
    <w:tmpl w:val="E75A1512"/>
    <w:lvl w:ilvl="0" w:tplc="8160AC7A">
      <w:start w:val="1"/>
      <w:numFmt w:val="decimal"/>
      <w:lvlText w:val="%1)"/>
      <w:lvlJc w:val="left"/>
      <w:pPr>
        <w:ind w:left="885" w:hanging="525"/>
      </w:pPr>
      <w:rPr>
        <w:rFonts w:hint="default"/>
        <w:color w:val="auto"/>
      </w:rPr>
    </w:lvl>
    <w:lvl w:ilvl="1" w:tplc="B7301FAC">
      <w:start w:val="9"/>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592B86"/>
    <w:multiLevelType w:val="singleLevel"/>
    <w:tmpl w:val="87ECEF2E"/>
    <w:lvl w:ilvl="0">
      <w:start w:val="1"/>
      <w:numFmt w:val="decimal"/>
      <w:lvlText w:val="%1."/>
      <w:lvlJc w:val="left"/>
      <w:pPr>
        <w:ind w:left="720" w:hanging="360"/>
      </w:pPr>
      <w:rPr>
        <w:color w:val="auto"/>
      </w:rPr>
    </w:lvl>
  </w:abstractNum>
  <w:abstractNum w:abstractNumId="40">
    <w:nsid w:val="5AF12767"/>
    <w:multiLevelType w:val="hybridMultilevel"/>
    <w:tmpl w:val="F05ED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0F559B"/>
    <w:multiLevelType w:val="hybridMultilevel"/>
    <w:tmpl w:val="2A8EE722"/>
    <w:lvl w:ilvl="0" w:tplc="A9221732">
      <w:start w:val="1"/>
      <w:numFmt w:val="decimal"/>
      <w:lvlText w:val="%1)"/>
      <w:lvlJc w:val="left"/>
      <w:pPr>
        <w:ind w:left="1713" w:hanging="360"/>
      </w:pPr>
      <w:rPr>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nsid w:val="621A3CED"/>
    <w:multiLevelType w:val="singleLevel"/>
    <w:tmpl w:val="C1E4B856"/>
    <w:lvl w:ilvl="0">
      <w:start w:val="1"/>
      <w:numFmt w:val="decimal"/>
      <w:lvlText w:val="%1."/>
      <w:lvlJc w:val="left"/>
      <w:pPr>
        <w:tabs>
          <w:tab w:val="num" w:pos="360"/>
        </w:tabs>
        <w:ind w:left="360" w:hanging="360"/>
      </w:pPr>
    </w:lvl>
  </w:abstractNum>
  <w:abstractNum w:abstractNumId="43">
    <w:nsid w:val="62A92909"/>
    <w:multiLevelType w:val="hybridMultilevel"/>
    <w:tmpl w:val="F09E5FFC"/>
    <w:lvl w:ilvl="0" w:tplc="A712C6A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7613C0C"/>
    <w:multiLevelType w:val="hybridMultilevel"/>
    <w:tmpl w:val="1468169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nsid w:val="687C3B2C"/>
    <w:multiLevelType w:val="hybridMultilevel"/>
    <w:tmpl w:val="98243F0A"/>
    <w:lvl w:ilvl="0" w:tplc="04150011">
      <w:start w:val="1"/>
      <w:numFmt w:val="decimal"/>
      <w:lvlText w:val="%1)"/>
      <w:lvlJc w:val="left"/>
      <w:pPr>
        <w:ind w:left="2433"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6E242778"/>
    <w:multiLevelType w:val="hybridMultilevel"/>
    <w:tmpl w:val="48AEB4EE"/>
    <w:lvl w:ilvl="0" w:tplc="68028A94">
      <w:start w:val="1"/>
      <w:numFmt w:val="decimal"/>
      <w:lvlText w:val="%1)"/>
      <w:lvlJc w:val="left"/>
      <w:pPr>
        <w:tabs>
          <w:tab w:val="num" w:pos="1287"/>
        </w:tabs>
        <w:ind w:left="1287" w:hanging="360"/>
      </w:pPr>
      <w:rPr>
        <w:rFonts w:hint="default"/>
      </w:rPr>
    </w:lvl>
    <w:lvl w:ilvl="1" w:tplc="04150019">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7">
    <w:nsid w:val="72DD470E"/>
    <w:multiLevelType w:val="singleLevel"/>
    <w:tmpl w:val="AE5CB3E6"/>
    <w:lvl w:ilvl="0">
      <w:start w:val="2"/>
      <w:numFmt w:val="decimal"/>
      <w:lvlText w:val="%1."/>
      <w:lvlJc w:val="left"/>
      <w:pPr>
        <w:tabs>
          <w:tab w:val="num" w:pos="360"/>
        </w:tabs>
        <w:ind w:left="360" w:hanging="360"/>
      </w:pPr>
    </w:lvl>
  </w:abstractNum>
  <w:abstractNum w:abstractNumId="48">
    <w:nsid w:val="73765848"/>
    <w:multiLevelType w:val="hybridMultilevel"/>
    <w:tmpl w:val="E28A559E"/>
    <w:lvl w:ilvl="0" w:tplc="2A4AB0C4">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74AC406C"/>
    <w:multiLevelType w:val="hybridMultilevel"/>
    <w:tmpl w:val="6AF4862A"/>
    <w:lvl w:ilvl="0" w:tplc="8B20E268">
      <w:start w:val="1"/>
      <w:numFmt w:val="decimal"/>
      <w:lvlText w:val="%1."/>
      <w:lvlJc w:val="left"/>
      <w:pPr>
        <w:tabs>
          <w:tab w:val="num" w:pos="360"/>
        </w:tabs>
        <w:ind w:left="360" w:hanging="360"/>
      </w:pPr>
      <w:rPr>
        <w:rFonts w:hint="default"/>
      </w:rPr>
    </w:lvl>
    <w:lvl w:ilvl="1" w:tplc="328EF5D2">
      <w:numFmt w:val="none"/>
      <w:lvlText w:val=""/>
      <w:lvlJc w:val="left"/>
      <w:pPr>
        <w:tabs>
          <w:tab w:val="num" w:pos="360"/>
        </w:tabs>
      </w:pPr>
    </w:lvl>
    <w:lvl w:ilvl="2" w:tplc="3A681BC0">
      <w:numFmt w:val="none"/>
      <w:lvlText w:val=""/>
      <w:lvlJc w:val="left"/>
      <w:pPr>
        <w:tabs>
          <w:tab w:val="num" w:pos="360"/>
        </w:tabs>
      </w:pPr>
    </w:lvl>
    <w:lvl w:ilvl="3" w:tplc="F022D428">
      <w:numFmt w:val="none"/>
      <w:lvlText w:val=""/>
      <w:lvlJc w:val="left"/>
      <w:pPr>
        <w:tabs>
          <w:tab w:val="num" w:pos="360"/>
        </w:tabs>
      </w:pPr>
    </w:lvl>
    <w:lvl w:ilvl="4" w:tplc="A0FA3446">
      <w:numFmt w:val="none"/>
      <w:lvlText w:val=""/>
      <w:lvlJc w:val="left"/>
      <w:pPr>
        <w:tabs>
          <w:tab w:val="num" w:pos="360"/>
        </w:tabs>
      </w:pPr>
    </w:lvl>
    <w:lvl w:ilvl="5" w:tplc="C8F63CA4">
      <w:numFmt w:val="none"/>
      <w:lvlText w:val=""/>
      <w:lvlJc w:val="left"/>
      <w:pPr>
        <w:tabs>
          <w:tab w:val="num" w:pos="360"/>
        </w:tabs>
      </w:pPr>
    </w:lvl>
    <w:lvl w:ilvl="6" w:tplc="D5B41238">
      <w:numFmt w:val="none"/>
      <w:lvlText w:val=""/>
      <w:lvlJc w:val="left"/>
      <w:pPr>
        <w:tabs>
          <w:tab w:val="num" w:pos="360"/>
        </w:tabs>
      </w:pPr>
    </w:lvl>
    <w:lvl w:ilvl="7" w:tplc="4420E582">
      <w:numFmt w:val="none"/>
      <w:lvlText w:val=""/>
      <w:lvlJc w:val="left"/>
      <w:pPr>
        <w:tabs>
          <w:tab w:val="num" w:pos="360"/>
        </w:tabs>
      </w:pPr>
    </w:lvl>
    <w:lvl w:ilvl="8" w:tplc="5F2230CE">
      <w:numFmt w:val="none"/>
      <w:lvlText w:val=""/>
      <w:lvlJc w:val="left"/>
      <w:pPr>
        <w:tabs>
          <w:tab w:val="num" w:pos="360"/>
        </w:tabs>
      </w:pPr>
    </w:lvl>
  </w:abstractNum>
  <w:abstractNum w:abstractNumId="50">
    <w:nsid w:val="78F947E1"/>
    <w:multiLevelType w:val="hybridMultilevel"/>
    <w:tmpl w:val="83C470D2"/>
    <w:lvl w:ilvl="0" w:tplc="8FEE111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9A16AC2"/>
    <w:multiLevelType w:val="hybridMultilevel"/>
    <w:tmpl w:val="D9EE2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42"/>
  </w:num>
  <w:num w:numId="5">
    <w:abstractNumId w:val="24"/>
  </w:num>
  <w:num w:numId="6">
    <w:abstractNumId w:val="39"/>
  </w:num>
  <w:num w:numId="7">
    <w:abstractNumId w:val="47"/>
  </w:num>
  <w:num w:numId="8">
    <w:abstractNumId w:val="3"/>
  </w:num>
  <w:num w:numId="9">
    <w:abstractNumId w:val="10"/>
  </w:num>
  <w:num w:numId="10">
    <w:abstractNumId w:val="4"/>
  </w:num>
  <w:num w:numId="11">
    <w:abstractNumId w:val="23"/>
  </w:num>
  <w:num w:numId="12">
    <w:abstractNumId w:val="49"/>
  </w:num>
  <w:num w:numId="13">
    <w:abstractNumId w:val="34"/>
  </w:num>
  <w:num w:numId="14">
    <w:abstractNumId w:val="35"/>
  </w:num>
  <w:num w:numId="15">
    <w:abstractNumId w:val="46"/>
  </w:num>
  <w:num w:numId="16">
    <w:abstractNumId w:val="13"/>
  </w:num>
  <w:num w:numId="17">
    <w:abstractNumId w:val="44"/>
  </w:num>
  <w:num w:numId="18">
    <w:abstractNumId w:val="28"/>
  </w:num>
  <w:num w:numId="19">
    <w:abstractNumId w:val="20"/>
  </w:num>
  <w:num w:numId="20">
    <w:abstractNumId w:val="1"/>
  </w:num>
  <w:num w:numId="21">
    <w:abstractNumId w:val="48"/>
  </w:num>
  <w:num w:numId="22">
    <w:abstractNumId w:val="9"/>
  </w:num>
  <w:num w:numId="23">
    <w:abstractNumId w:val="11"/>
  </w:num>
  <w:num w:numId="24">
    <w:abstractNumId w:val="27"/>
  </w:num>
  <w:num w:numId="25">
    <w:abstractNumId w:val="50"/>
  </w:num>
  <w:num w:numId="26">
    <w:abstractNumId w:val="32"/>
  </w:num>
  <w:num w:numId="27">
    <w:abstractNumId w:val="51"/>
  </w:num>
  <w:num w:numId="28">
    <w:abstractNumId w:val="0"/>
    <w:lvlOverride w:ilvl="0">
      <w:lvl w:ilvl="0">
        <w:start w:val="1"/>
        <w:numFmt w:val="bullet"/>
        <w:pStyle w:val="Listapunktowana"/>
        <w:lvlText w:val=""/>
        <w:legacy w:legacy="1" w:legacySpace="0" w:legacyIndent="360"/>
        <w:lvlJc w:val="left"/>
        <w:pPr>
          <w:ind w:left="720" w:hanging="360"/>
        </w:pPr>
        <w:rPr>
          <w:rFonts w:ascii="Wingdings" w:hAnsi="Wingdings" w:hint="default"/>
          <w:sz w:val="12"/>
        </w:rPr>
      </w:lvl>
    </w:lvlOverride>
  </w:num>
  <w:num w:numId="29">
    <w:abstractNumId w:val="17"/>
  </w:num>
  <w:num w:numId="30">
    <w:abstractNumId w:val="19"/>
  </w:num>
  <w:num w:numId="31">
    <w:abstractNumId w:val="29"/>
  </w:num>
  <w:num w:numId="32">
    <w:abstractNumId w:val="41"/>
  </w:num>
  <w:num w:numId="33">
    <w:abstractNumId w:val="36"/>
  </w:num>
  <w:num w:numId="34">
    <w:abstractNumId w:val="22"/>
  </w:num>
  <w:num w:numId="35">
    <w:abstractNumId w:val="5"/>
  </w:num>
  <w:num w:numId="36">
    <w:abstractNumId w:val="30"/>
  </w:num>
  <w:num w:numId="37">
    <w:abstractNumId w:val="43"/>
  </w:num>
  <w:num w:numId="38">
    <w:abstractNumId w:val="6"/>
  </w:num>
  <w:num w:numId="39">
    <w:abstractNumId w:val="40"/>
  </w:num>
  <w:num w:numId="40">
    <w:abstractNumId w:val="25"/>
  </w:num>
  <w:num w:numId="41">
    <w:abstractNumId w:val="37"/>
  </w:num>
  <w:num w:numId="42">
    <w:abstractNumId w:val="21"/>
  </w:num>
  <w:num w:numId="43">
    <w:abstractNumId w:val="12"/>
  </w:num>
  <w:num w:numId="44">
    <w:abstractNumId w:val="15"/>
  </w:num>
  <w:num w:numId="45">
    <w:abstractNumId w:val="33"/>
  </w:num>
  <w:num w:numId="46">
    <w:abstractNumId w:val="18"/>
  </w:num>
  <w:num w:numId="47">
    <w:abstractNumId w:val="38"/>
  </w:num>
  <w:num w:numId="48">
    <w:abstractNumId w:val="26"/>
  </w:num>
  <w:num w:numId="49">
    <w:abstractNumId w:val="45"/>
  </w:num>
  <w:num w:numId="50">
    <w:abstractNumId w:val="2"/>
  </w:num>
  <w:num w:numId="51">
    <w:abstractNumId w:val="31"/>
  </w:num>
  <w:num w:numId="52">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81D"/>
    <w:rsid w:val="00000E23"/>
    <w:rsid w:val="00003699"/>
    <w:rsid w:val="000754C7"/>
    <w:rsid w:val="00096723"/>
    <w:rsid w:val="000A1441"/>
    <w:rsid w:val="000B7645"/>
    <w:rsid w:val="000B7A70"/>
    <w:rsid w:val="000C2C03"/>
    <w:rsid w:val="000D6821"/>
    <w:rsid w:val="000F565F"/>
    <w:rsid w:val="00142325"/>
    <w:rsid w:val="00145641"/>
    <w:rsid w:val="00156CC4"/>
    <w:rsid w:val="00167CEA"/>
    <w:rsid w:val="00182342"/>
    <w:rsid w:val="00184B9C"/>
    <w:rsid w:val="00191EA5"/>
    <w:rsid w:val="00193955"/>
    <w:rsid w:val="00193A40"/>
    <w:rsid w:val="001B37A0"/>
    <w:rsid w:val="001D6B4F"/>
    <w:rsid w:val="001E63A6"/>
    <w:rsid w:val="002140BC"/>
    <w:rsid w:val="0021658A"/>
    <w:rsid w:val="002207F2"/>
    <w:rsid w:val="0022260D"/>
    <w:rsid w:val="00224F94"/>
    <w:rsid w:val="00247FC7"/>
    <w:rsid w:val="00256379"/>
    <w:rsid w:val="00266471"/>
    <w:rsid w:val="00282EA5"/>
    <w:rsid w:val="00292AE3"/>
    <w:rsid w:val="002E1E55"/>
    <w:rsid w:val="002F3684"/>
    <w:rsid w:val="00311188"/>
    <w:rsid w:val="00316FB2"/>
    <w:rsid w:val="00341D6F"/>
    <w:rsid w:val="00346931"/>
    <w:rsid w:val="00361B83"/>
    <w:rsid w:val="00375E07"/>
    <w:rsid w:val="00380206"/>
    <w:rsid w:val="00381B2D"/>
    <w:rsid w:val="003856F8"/>
    <w:rsid w:val="00396A0A"/>
    <w:rsid w:val="00397773"/>
    <w:rsid w:val="003A388B"/>
    <w:rsid w:val="003B0F69"/>
    <w:rsid w:val="003C7218"/>
    <w:rsid w:val="003C781D"/>
    <w:rsid w:val="003D2553"/>
    <w:rsid w:val="00420D9E"/>
    <w:rsid w:val="00430832"/>
    <w:rsid w:val="00440725"/>
    <w:rsid w:val="004B311C"/>
    <w:rsid w:val="004D26A8"/>
    <w:rsid w:val="00535D74"/>
    <w:rsid w:val="00540FD1"/>
    <w:rsid w:val="00552F4B"/>
    <w:rsid w:val="00573A8C"/>
    <w:rsid w:val="005875C8"/>
    <w:rsid w:val="005A4636"/>
    <w:rsid w:val="005B727D"/>
    <w:rsid w:val="005B728C"/>
    <w:rsid w:val="005C3D7E"/>
    <w:rsid w:val="005E024B"/>
    <w:rsid w:val="005F73EF"/>
    <w:rsid w:val="0064770C"/>
    <w:rsid w:val="00675B1C"/>
    <w:rsid w:val="00680486"/>
    <w:rsid w:val="006918F2"/>
    <w:rsid w:val="006B3205"/>
    <w:rsid w:val="006D2889"/>
    <w:rsid w:val="006D7A34"/>
    <w:rsid w:val="006E592E"/>
    <w:rsid w:val="00717732"/>
    <w:rsid w:val="00724D89"/>
    <w:rsid w:val="00731DF4"/>
    <w:rsid w:val="00734B60"/>
    <w:rsid w:val="0073510B"/>
    <w:rsid w:val="00743B39"/>
    <w:rsid w:val="00746CAC"/>
    <w:rsid w:val="0076399A"/>
    <w:rsid w:val="00764EDD"/>
    <w:rsid w:val="00765BED"/>
    <w:rsid w:val="00793803"/>
    <w:rsid w:val="007A6319"/>
    <w:rsid w:val="007B0D3F"/>
    <w:rsid w:val="007C2226"/>
    <w:rsid w:val="007C52FD"/>
    <w:rsid w:val="007C7DD1"/>
    <w:rsid w:val="007E0537"/>
    <w:rsid w:val="007E4A97"/>
    <w:rsid w:val="008113D4"/>
    <w:rsid w:val="008132F5"/>
    <w:rsid w:val="00831B22"/>
    <w:rsid w:val="008348FA"/>
    <w:rsid w:val="008366AA"/>
    <w:rsid w:val="00866136"/>
    <w:rsid w:val="00867917"/>
    <w:rsid w:val="008A034E"/>
    <w:rsid w:val="008A4CA3"/>
    <w:rsid w:val="008C0D8E"/>
    <w:rsid w:val="00914F72"/>
    <w:rsid w:val="009306BD"/>
    <w:rsid w:val="0096053D"/>
    <w:rsid w:val="0098611C"/>
    <w:rsid w:val="009B48FF"/>
    <w:rsid w:val="009B5FD1"/>
    <w:rsid w:val="009C1D12"/>
    <w:rsid w:val="009C2409"/>
    <w:rsid w:val="00A11450"/>
    <w:rsid w:val="00A12055"/>
    <w:rsid w:val="00A57E77"/>
    <w:rsid w:val="00A67FD6"/>
    <w:rsid w:val="00A72B91"/>
    <w:rsid w:val="00A72C13"/>
    <w:rsid w:val="00B140AC"/>
    <w:rsid w:val="00B311AD"/>
    <w:rsid w:val="00B90B13"/>
    <w:rsid w:val="00BC0924"/>
    <w:rsid w:val="00BC6CB3"/>
    <w:rsid w:val="00BD0859"/>
    <w:rsid w:val="00BD0C42"/>
    <w:rsid w:val="00BF4FE8"/>
    <w:rsid w:val="00C16C74"/>
    <w:rsid w:val="00C17B6F"/>
    <w:rsid w:val="00C37478"/>
    <w:rsid w:val="00C738C4"/>
    <w:rsid w:val="00C77931"/>
    <w:rsid w:val="00C842DF"/>
    <w:rsid w:val="00C90A04"/>
    <w:rsid w:val="00CA2C46"/>
    <w:rsid w:val="00CB0614"/>
    <w:rsid w:val="00CD3E7A"/>
    <w:rsid w:val="00CD564B"/>
    <w:rsid w:val="00CE0677"/>
    <w:rsid w:val="00D26510"/>
    <w:rsid w:val="00D32E0A"/>
    <w:rsid w:val="00D4651C"/>
    <w:rsid w:val="00D80606"/>
    <w:rsid w:val="00D86694"/>
    <w:rsid w:val="00D92B52"/>
    <w:rsid w:val="00D95457"/>
    <w:rsid w:val="00DC086B"/>
    <w:rsid w:val="00DC17AB"/>
    <w:rsid w:val="00DC1DE3"/>
    <w:rsid w:val="00DD4CA0"/>
    <w:rsid w:val="00DF2FBB"/>
    <w:rsid w:val="00E04F53"/>
    <w:rsid w:val="00E12D51"/>
    <w:rsid w:val="00E36FF2"/>
    <w:rsid w:val="00E42249"/>
    <w:rsid w:val="00E459EE"/>
    <w:rsid w:val="00E51964"/>
    <w:rsid w:val="00E63B43"/>
    <w:rsid w:val="00EA0E97"/>
    <w:rsid w:val="00EC1783"/>
    <w:rsid w:val="00EC1E37"/>
    <w:rsid w:val="00EE5070"/>
    <w:rsid w:val="00EE7145"/>
    <w:rsid w:val="00F05105"/>
    <w:rsid w:val="00F96ECF"/>
    <w:rsid w:val="00FD45AE"/>
    <w:rsid w:val="00FE7F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39"/>
    <w:lsdException w:name="toc 2" w:uiPriority="39"/>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Simple 3" w:uiPriority="0"/>
    <w:lsdException w:name="Table Classic 4" w:uiPriority="0"/>
    <w:lsdException w:name="Table Colorful 2" w:uiPriority="0"/>
    <w:lsdException w:name="Table Columns 1" w:uiPriority="0"/>
    <w:lsdException w:name="Table Grid 8" w:uiPriority="0"/>
    <w:lsdException w:name="Table List 6" w:uiPriority="0"/>
    <w:lsdException w:name="Table 3D effects 2" w:uiPriority="0"/>
    <w:lsdException w:name="Table 3D effects 3"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4F72"/>
  </w:style>
  <w:style w:type="paragraph" w:styleId="Nagwek1">
    <w:name w:val="heading 1"/>
    <w:basedOn w:val="Normalny"/>
    <w:next w:val="Normalny"/>
    <w:link w:val="Nagwek1Znak"/>
    <w:uiPriority w:val="9"/>
    <w:qFormat/>
    <w:rsid w:val="003C781D"/>
    <w:pPr>
      <w:keepNext/>
      <w:spacing w:before="120" w:after="0" w:line="240" w:lineRule="auto"/>
      <w:outlineLvl w:val="0"/>
    </w:pPr>
    <w:rPr>
      <w:rFonts w:ascii="Arial Narrow" w:eastAsia="Times New Roman" w:hAnsi="Arial Narrow" w:cs="Times New Roman"/>
      <w:b/>
      <w:sz w:val="28"/>
      <w:szCs w:val="20"/>
      <w:lang w:eastAsia="pl-PL"/>
    </w:rPr>
  </w:style>
  <w:style w:type="paragraph" w:styleId="Nagwek2">
    <w:name w:val="heading 2"/>
    <w:basedOn w:val="Normalny"/>
    <w:next w:val="Normalny"/>
    <w:link w:val="Nagwek2Znak"/>
    <w:uiPriority w:val="9"/>
    <w:qFormat/>
    <w:rsid w:val="003C781D"/>
    <w:pPr>
      <w:keepNext/>
      <w:spacing w:before="120" w:after="0" w:line="240" w:lineRule="auto"/>
      <w:ind w:left="567" w:hanging="567"/>
      <w:outlineLvl w:val="1"/>
    </w:pPr>
    <w:rPr>
      <w:rFonts w:ascii="Arial Narrow" w:eastAsia="Times New Roman" w:hAnsi="Arial Narrow" w:cs="Times New Roman"/>
      <w:b/>
      <w:bCs/>
      <w:sz w:val="24"/>
      <w:szCs w:val="20"/>
      <w:lang w:eastAsia="pl-PL"/>
    </w:rPr>
  </w:style>
  <w:style w:type="paragraph" w:styleId="Nagwek3">
    <w:name w:val="heading 3"/>
    <w:basedOn w:val="Normalny"/>
    <w:next w:val="Normalny"/>
    <w:link w:val="Nagwek3Znak"/>
    <w:uiPriority w:val="9"/>
    <w:qFormat/>
    <w:rsid w:val="003C781D"/>
    <w:pPr>
      <w:keepNext/>
      <w:spacing w:before="120" w:after="0" w:line="240" w:lineRule="auto"/>
      <w:outlineLvl w:val="2"/>
    </w:pPr>
    <w:rPr>
      <w:rFonts w:ascii="Arial" w:eastAsia="Times New Roman" w:hAnsi="Arial" w:cs="Times New Roman"/>
      <w:b/>
      <w:sz w:val="24"/>
      <w:szCs w:val="20"/>
      <w:lang w:eastAsia="pl-PL"/>
    </w:rPr>
  </w:style>
  <w:style w:type="paragraph" w:styleId="Nagwek4">
    <w:name w:val="heading 4"/>
    <w:basedOn w:val="Normalny"/>
    <w:next w:val="Normalny"/>
    <w:link w:val="Nagwek4Znak"/>
    <w:uiPriority w:val="9"/>
    <w:qFormat/>
    <w:rsid w:val="003C781D"/>
    <w:pPr>
      <w:keepNext/>
      <w:spacing w:after="0" w:line="240" w:lineRule="auto"/>
      <w:outlineLvl w:val="3"/>
    </w:pPr>
    <w:rPr>
      <w:rFonts w:ascii="Arial" w:eastAsia="Times New Roman" w:hAnsi="Arial" w:cs="Times New Roman"/>
      <w:kern w:val="24"/>
      <w:sz w:val="36"/>
      <w:szCs w:val="20"/>
      <w:lang w:eastAsia="pl-PL"/>
    </w:rPr>
  </w:style>
  <w:style w:type="paragraph" w:styleId="Nagwek5">
    <w:name w:val="heading 5"/>
    <w:basedOn w:val="Normalny"/>
    <w:next w:val="Normalny"/>
    <w:link w:val="Nagwek5Znak"/>
    <w:uiPriority w:val="9"/>
    <w:qFormat/>
    <w:rsid w:val="003C781D"/>
    <w:pPr>
      <w:keepNext/>
      <w:spacing w:before="120" w:after="0" w:line="240" w:lineRule="auto"/>
      <w:outlineLvl w:val="4"/>
    </w:pPr>
    <w:rPr>
      <w:rFonts w:ascii="Arial" w:eastAsia="Times New Roman" w:hAnsi="Arial" w:cs="Times New Roman"/>
      <w:i/>
      <w:sz w:val="24"/>
      <w:szCs w:val="20"/>
      <w:lang w:eastAsia="pl-PL"/>
    </w:rPr>
  </w:style>
  <w:style w:type="paragraph" w:styleId="Nagwek6">
    <w:name w:val="heading 6"/>
    <w:basedOn w:val="Normalny"/>
    <w:next w:val="Normalny"/>
    <w:link w:val="Nagwek6Znak"/>
    <w:uiPriority w:val="9"/>
    <w:qFormat/>
    <w:rsid w:val="003C781D"/>
    <w:pPr>
      <w:keepNext/>
      <w:spacing w:before="120" w:after="0" w:line="240" w:lineRule="auto"/>
      <w:outlineLvl w:val="5"/>
    </w:pPr>
    <w:rPr>
      <w:rFonts w:ascii="Arial" w:eastAsia="Times New Roman" w:hAnsi="Arial" w:cs="Times New Roman"/>
      <w:b/>
      <w:sz w:val="20"/>
      <w:szCs w:val="20"/>
      <w:lang w:eastAsia="pl-PL"/>
    </w:rPr>
  </w:style>
  <w:style w:type="paragraph" w:styleId="Nagwek7">
    <w:name w:val="heading 7"/>
    <w:basedOn w:val="Normalny"/>
    <w:next w:val="Normalny"/>
    <w:link w:val="Nagwek7Znak"/>
    <w:uiPriority w:val="9"/>
    <w:qFormat/>
    <w:rsid w:val="003C781D"/>
    <w:pPr>
      <w:keepNext/>
      <w:spacing w:before="120" w:after="0" w:line="240" w:lineRule="auto"/>
      <w:jc w:val="both"/>
      <w:outlineLvl w:val="6"/>
    </w:pPr>
    <w:rPr>
      <w:rFonts w:ascii="Arial" w:eastAsia="Times New Roman" w:hAnsi="Arial" w:cs="Times New Roman"/>
      <w:b/>
      <w:sz w:val="20"/>
      <w:szCs w:val="20"/>
      <w:lang w:eastAsia="pl-PL"/>
    </w:rPr>
  </w:style>
  <w:style w:type="paragraph" w:styleId="Nagwek8">
    <w:name w:val="heading 8"/>
    <w:basedOn w:val="Normalny"/>
    <w:next w:val="Normalny"/>
    <w:link w:val="Nagwek8Znak"/>
    <w:uiPriority w:val="9"/>
    <w:qFormat/>
    <w:rsid w:val="003C781D"/>
    <w:pPr>
      <w:keepNext/>
      <w:tabs>
        <w:tab w:val="right" w:leader="hyphen" w:pos="9072"/>
      </w:tabs>
      <w:spacing w:before="120" w:after="0" w:line="240" w:lineRule="auto"/>
      <w:ind w:left="567"/>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3C781D"/>
    <w:pPr>
      <w:keepNext/>
      <w:tabs>
        <w:tab w:val="right" w:leader="dot" w:pos="9072"/>
      </w:tabs>
      <w:spacing w:before="120" w:after="0" w:line="240" w:lineRule="auto"/>
      <w:ind w:left="567"/>
      <w:jc w:val="both"/>
      <w:outlineLvl w:val="8"/>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zwaodbiorcy">
    <w:name w:val="Nazwa odbiorcy"/>
    <w:basedOn w:val="Normalny"/>
    <w:autoRedefine/>
    <w:qFormat/>
    <w:rsid w:val="00914F72"/>
    <w:pPr>
      <w:framePr w:hSpace="142" w:wrap="around" w:vAnchor="page" w:hAnchor="margin" w:xAlign="center" w:y="8461"/>
      <w:spacing w:after="0" w:line="240" w:lineRule="auto"/>
      <w:suppressOverlap/>
    </w:pPr>
    <w:rPr>
      <w:rFonts w:ascii="Arial" w:hAnsi="Arial" w:cs="Arial"/>
      <w:sz w:val="28"/>
      <w:szCs w:val="20"/>
    </w:rPr>
  </w:style>
  <w:style w:type="paragraph" w:styleId="Nagwek">
    <w:name w:val="header"/>
    <w:basedOn w:val="Normalny"/>
    <w:link w:val="NagwekZnak"/>
    <w:uiPriority w:val="99"/>
    <w:unhideWhenUsed/>
    <w:rsid w:val="003C78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781D"/>
  </w:style>
  <w:style w:type="paragraph" w:styleId="Stopka">
    <w:name w:val="footer"/>
    <w:basedOn w:val="Normalny"/>
    <w:link w:val="StopkaZnak"/>
    <w:uiPriority w:val="99"/>
    <w:unhideWhenUsed/>
    <w:rsid w:val="003C78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781D"/>
  </w:style>
  <w:style w:type="character" w:customStyle="1" w:styleId="Nagwek1Znak">
    <w:name w:val="Nagłówek 1 Znak"/>
    <w:basedOn w:val="Domylnaczcionkaakapitu"/>
    <w:link w:val="Nagwek1"/>
    <w:uiPriority w:val="9"/>
    <w:rsid w:val="003C781D"/>
    <w:rPr>
      <w:rFonts w:ascii="Arial Narrow" w:eastAsia="Times New Roman" w:hAnsi="Arial Narrow" w:cs="Times New Roman"/>
      <w:b/>
      <w:sz w:val="28"/>
      <w:szCs w:val="20"/>
      <w:lang w:eastAsia="pl-PL"/>
    </w:rPr>
  </w:style>
  <w:style w:type="character" w:customStyle="1" w:styleId="Nagwek2Znak">
    <w:name w:val="Nagłówek 2 Znak"/>
    <w:basedOn w:val="Domylnaczcionkaakapitu"/>
    <w:link w:val="Nagwek2"/>
    <w:uiPriority w:val="9"/>
    <w:rsid w:val="003C781D"/>
    <w:rPr>
      <w:rFonts w:ascii="Arial Narrow" w:eastAsia="Times New Roman" w:hAnsi="Arial Narrow" w:cs="Times New Roman"/>
      <w:b/>
      <w:bCs/>
      <w:sz w:val="24"/>
      <w:szCs w:val="20"/>
      <w:lang w:eastAsia="pl-PL"/>
    </w:rPr>
  </w:style>
  <w:style w:type="character" w:customStyle="1" w:styleId="Nagwek3Znak">
    <w:name w:val="Nagłówek 3 Znak"/>
    <w:basedOn w:val="Domylnaczcionkaakapitu"/>
    <w:link w:val="Nagwek3"/>
    <w:uiPriority w:val="9"/>
    <w:rsid w:val="003C781D"/>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uiPriority w:val="9"/>
    <w:rsid w:val="003C781D"/>
    <w:rPr>
      <w:rFonts w:ascii="Arial" w:eastAsia="Times New Roman" w:hAnsi="Arial" w:cs="Times New Roman"/>
      <w:kern w:val="24"/>
      <w:sz w:val="36"/>
      <w:szCs w:val="20"/>
      <w:lang w:eastAsia="pl-PL"/>
    </w:rPr>
  </w:style>
  <w:style w:type="character" w:customStyle="1" w:styleId="Nagwek5Znak">
    <w:name w:val="Nagłówek 5 Znak"/>
    <w:basedOn w:val="Domylnaczcionkaakapitu"/>
    <w:link w:val="Nagwek5"/>
    <w:uiPriority w:val="9"/>
    <w:rsid w:val="003C781D"/>
    <w:rPr>
      <w:rFonts w:ascii="Arial" w:eastAsia="Times New Roman" w:hAnsi="Arial" w:cs="Times New Roman"/>
      <w:i/>
      <w:sz w:val="24"/>
      <w:szCs w:val="20"/>
      <w:lang w:eastAsia="pl-PL"/>
    </w:rPr>
  </w:style>
  <w:style w:type="character" w:customStyle="1" w:styleId="Nagwek6Znak">
    <w:name w:val="Nagłówek 6 Znak"/>
    <w:basedOn w:val="Domylnaczcionkaakapitu"/>
    <w:link w:val="Nagwek6"/>
    <w:uiPriority w:val="9"/>
    <w:rsid w:val="003C781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uiPriority w:val="9"/>
    <w:rsid w:val="003C781D"/>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uiPriority w:val="9"/>
    <w:rsid w:val="003C781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3C781D"/>
    <w:rPr>
      <w:rFonts w:ascii="Arial" w:eastAsia="Times New Roman" w:hAnsi="Arial" w:cs="Times New Roman"/>
      <w:sz w:val="24"/>
      <w:szCs w:val="20"/>
      <w:lang w:eastAsia="pl-PL"/>
    </w:rPr>
  </w:style>
  <w:style w:type="numbering" w:customStyle="1" w:styleId="Bezlisty1">
    <w:name w:val="Bez listy1"/>
    <w:next w:val="Bezlisty"/>
    <w:uiPriority w:val="99"/>
    <w:semiHidden/>
    <w:unhideWhenUsed/>
    <w:rsid w:val="003C781D"/>
  </w:style>
  <w:style w:type="paragraph" w:customStyle="1" w:styleId="ZnakZnakZnakZnakZnakZnakZnakZnakZnakZnakZnakZnak1ZnakZnakZnakZnakZnakZnak">
    <w:name w:val="Znak Znak Znak Znak Znak Znak Znak Znak Znak Znak Znak Znak1 Znak Znak Znak Znak Znak Znak"/>
    <w:basedOn w:val="Normalny"/>
    <w:rsid w:val="003C781D"/>
    <w:pPr>
      <w:spacing w:after="0" w:line="240" w:lineRule="auto"/>
    </w:pPr>
    <w:rPr>
      <w:rFonts w:ascii="Arial" w:eastAsia="Times New Roman" w:hAnsi="Arial" w:cs="Arial"/>
      <w:sz w:val="24"/>
      <w:szCs w:val="24"/>
      <w:lang w:eastAsia="pl-PL"/>
    </w:rPr>
  </w:style>
  <w:style w:type="paragraph" w:styleId="Tekstpodstawowy">
    <w:name w:val="Body Text"/>
    <w:basedOn w:val="Normalny"/>
    <w:link w:val="TekstpodstawowyZnak"/>
    <w:rsid w:val="003C781D"/>
    <w:pPr>
      <w:spacing w:before="120" w:after="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3C781D"/>
    <w:rPr>
      <w:rFonts w:ascii="Arial" w:eastAsia="Times New Roman" w:hAnsi="Arial" w:cs="Times New Roman"/>
      <w:sz w:val="24"/>
      <w:szCs w:val="20"/>
      <w:lang w:eastAsia="pl-PL"/>
    </w:rPr>
  </w:style>
  <w:style w:type="paragraph" w:styleId="Tekstprzypisudolnego">
    <w:name w:val="footnote text"/>
    <w:basedOn w:val="Normalny"/>
    <w:link w:val="TekstprzypisudolnegoZnak"/>
    <w:rsid w:val="003C78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3C781D"/>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3C781D"/>
    <w:rPr>
      <w:vertAlign w:val="superscript"/>
    </w:rPr>
  </w:style>
  <w:style w:type="paragraph" w:styleId="Tekstprzypisukocowego">
    <w:name w:val="endnote text"/>
    <w:basedOn w:val="Normalny"/>
    <w:link w:val="TekstprzypisukocowegoZnak"/>
    <w:rsid w:val="003C781D"/>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C781D"/>
    <w:rPr>
      <w:rFonts w:ascii="Times New Roman" w:eastAsia="Times New Roman" w:hAnsi="Times New Roman" w:cs="Times New Roman"/>
      <w:sz w:val="20"/>
      <w:szCs w:val="20"/>
      <w:lang w:eastAsia="pl-PL"/>
    </w:rPr>
  </w:style>
  <w:style w:type="character" w:styleId="Numerstrony">
    <w:name w:val="page number"/>
    <w:basedOn w:val="Domylnaczcionkaakapitu"/>
    <w:rsid w:val="003C781D"/>
  </w:style>
  <w:style w:type="paragraph" w:styleId="Tekstpodstawowy2">
    <w:name w:val="Body Text 2"/>
    <w:basedOn w:val="Normalny"/>
    <w:link w:val="Tekstpodstawowy2Znak"/>
    <w:rsid w:val="003C781D"/>
    <w:pPr>
      <w:spacing w:before="120" w:after="0" w:line="240" w:lineRule="auto"/>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3C781D"/>
    <w:rPr>
      <w:rFonts w:ascii="Arial" w:eastAsia="Times New Roman" w:hAnsi="Arial" w:cs="Times New Roman"/>
      <w:b/>
      <w:sz w:val="20"/>
      <w:szCs w:val="20"/>
      <w:lang w:eastAsia="pl-PL"/>
    </w:rPr>
  </w:style>
  <w:style w:type="paragraph" w:styleId="Tekstpodstawowywcity">
    <w:name w:val="Body Text Indent"/>
    <w:basedOn w:val="Normalny"/>
    <w:link w:val="TekstpodstawowywcityZnak"/>
    <w:rsid w:val="003C781D"/>
    <w:pPr>
      <w:spacing w:before="120" w:after="0" w:line="240" w:lineRule="auto"/>
      <w:ind w:left="993"/>
      <w:jc w:val="both"/>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rsid w:val="003C781D"/>
    <w:rPr>
      <w:rFonts w:ascii="Arial" w:eastAsia="Times New Roman" w:hAnsi="Arial" w:cs="Times New Roman"/>
      <w:sz w:val="20"/>
      <w:szCs w:val="20"/>
      <w:lang w:eastAsia="pl-PL"/>
    </w:rPr>
  </w:style>
  <w:style w:type="paragraph" w:styleId="Tekstpodstawowy3">
    <w:name w:val="Body Text 3"/>
    <w:basedOn w:val="Normalny"/>
    <w:link w:val="Tekstpodstawowy3Znak"/>
    <w:rsid w:val="003C781D"/>
    <w:pPr>
      <w:spacing w:before="120" w:after="0" w:line="240" w:lineRule="auto"/>
      <w:jc w:val="both"/>
    </w:pPr>
    <w:rPr>
      <w:rFonts w:ascii="Arial" w:eastAsia="Times New Roman" w:hAnsi="Arial" w:cs="Times New Roman"/>
      <w:sz w:val="20"/>
      <w:szCs w:val="20"/>
      <w:lang w:eastAsia="pl-PL"/>
    </w:rPr>
  </w:style>
  <w:style w:type="character" w:customStyle="1" w:styleId="Tekstpodstawowy3Znak">
    <w:name w:val="Tekst podstawowy 3 Znak"/>
    <w:basedOn w:val="Domylnaczcionkaakapitu"/>
    <w:link w:val="Tekstpodstawowy3"/>
    <w:rsid w:val="003C781D"/>
    <w:rPr>
      <w:rFonts w:ascii="Arial" w:eastAsia="Times New Roman" w:hAnsi="Arial" w:cs="Times New Roman"/>
      <w:sz w:val="20"/>
      <w:szCs w:val="20"/>
      <w:lang w:eastAsia="pl-PL"/>
    </w:rPr>
  </w:style>
  <w:style w:type="paragraph" w:styleId="Tekstpodstawowywcity2">
    <w:name w:val="Body Text Indent 2"/>
    <w:basedOn w:val="Normalny"/>
    <w:link w:val="Tekstpodstawowywcity2Znak"/>
    <w:rsid w:val="003C781D"/>
    <w:pPr>
      <w:spacing w:before="120" w:after="0" w:line="240" w:lineRule="auto"/>
      <w:ind w:left="567"/>
      <w:jc w:val="both"/>
    </w:pPr>
    <w:rPr>
      <w:rFonts w:ascii="Arial" w:eastAsia="Times New Roman" w:hAnsi="Arial" w:cs="Times New Roman"/>
      <w:sz w:val="20"/>
      <w:szCs w:val="20"/>
      <w:lang w:eastAsia="pl-PL"/>
    </w:rPr>
  </w:style>
  <w:style w:type="character" w:customStyle="1" w:styleId="Tekstpodstawowywcity2Znak">
    <w:name w:val="Tekst podstawowy wcięty 2 Znak"/>
    <w:basedOn w:val="Domylnaczcionkaakapitu"/>
    <w:link w:val="Tekstpodstawowywcity2"/>
    <w:rsid w:val="003C781D"/>
    <w:rPr>
      <w:rFonts w:ascii="Arial" w:eastAsia="Times New Roman" w:hAnsi="Arial" w:cs="Times New Roman"/>
      <w:sz w:val="20"/>
      <w:szCs w:val="20"/>
      <w:lang w:eastAsia="pl-PL"/>
    </w:rPr>
  </w:style>
  <w:style w:type="character" w:styleId="Hipercze">
    <w:name w:val="Hyperlink"/>
    <w:basedOn w:val="Domylnaczcionkaakapitu"/>
    <w:uiPriority w:val="99"/>
    <w:rsid w:val="003C781D"/>
    <w:rPr>
      <w:color w:val="0000FF"/>
      <w:u w:val="single"/>
    </w:rPr>
  </w:style>
  <w:style w:type="paragraph" w:styleId="Tekstpodstawowywcity3">
    <w:name w:val="Body Text Indent 3"/>
    <w:basedOn w:val="Normalny"/>
    <w:link w:val="Tekstpodstawowywcity3Znak"/>
    <w:rsid w:val="003C781D"/>
    <w:pPr>
      <w:spacing w:before="120" w:after="0" w:line="240" w:lineRule="auto"/>
      <w:ind w:left="426" w:hanging="1"/>
      <w:jc w:val="both"/>
    </w:pPr>
    <w:rPr>
      <w:rFonts w:ascii="Arial" w:eastAsia="Times New Roman" w:hAnsi="Arial" w:cs="Times New Roman"/>
      <w:sz w:val="20"/>
      <w:szCs w:val="20"/>
      <w:lang w:eastAsia="pl-PL"/>
    </w:rPr>
  </w:style>
  <w:style w:type="character" w:customStyle="1" w:styleId="Tekstpodstawowywcity3Znak">
    <w:name w:val="Tekst podstawowy wcięty 3 Znak"/>
    <w:basedOn w:val="Domylnaczcionkaakapitu"/>
    <w:link w:val="Tekstpodstawowywcity3"/>
    <w:rsid w:val="003C781D"/>
    <w:rPr>
      <w:rFonts w:ascii="Arial" w:eastAsia="Times New Roman" w:hAnsi="Arial" w:cs="Times New Roman"/>
      <w:sz w:val="20"/>
      <w:szCs w:val="20"/>
      <w:lang w:eastAsia="pl-PL"/>
    </w:rPr>
  </w:style>
  <w:style w:type="paragraph" w:styleId="Mapadokumentu">
    <w:name w:val="Document Map"/>
    <w:basedOn w:val="Normalny"/>
    <w:link w:val="MapadokumentuZnak"/>
    <w:rsid w:val="003C781D"/>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rsid w:val="003C781D"/>
    <w:rPr>
      <w:rFonts w:ascii="Tahoma" w:eastAsia="Times New Roman" w:hAnsi="Tahoma" w:cs="Times New Roman"/>
      <w:sz w:val="20"/>
      <w:szCs w:val="20"/>
      <w:shd w:val="clear" w:color="auto" w:fill="000080"/>
      <w:lang w:eastAsia="pl-PL"/>
    </w:rPr>
  </w:style>
  <w:style w:type="paragraph" w:customStyle="1" w:styleId="BodyText21">
    <w:name w:val="Body Text 21"/>
    <w:basedOn w:val="Normalny"/>
    <w:rsid w:val="003C781D"/>
    <w:pPr>
      <w:tabs>
        <w:tab w:val="left" w:pos="0"/>
      </w:tabs>
      <w:spacing w:after="0" w:line="240" w:lineRule="auto"/>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3C781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C781D"/>
    <w:rPr>
      <w:rFonts w:ascii="Courier New" w:eastAsia="Times New Roman" w:hAnsi="Courier New" w:cs="Times New Roman"/>
      <w:sz w:val="20"/>
      <w:szCs w:val="20"/>
      <w:lang w:eastAsia="pl-PL"/>
    </w:rPr>
  </w:style>
  <w:style w:type="character" w:styleId="Pogrubienie">
    <w:name w:val="Strong"/>
    <w:basedOn w:val="Domylnaczcionkaakapitu"/>
    <w:uiPriority w:val="22"/>
    <w:qFormat/>
    <w:rsid w:val="003C781D"/>
    <w:rPr>
      <w:b/>
    </w:rPr>
  </w:style>
  <w:style w:type="paragraph" w:styleId="Tekstkomentarza">
    <w:name w:val="annotation text"/>
    <w:basedOn w:val="Normalny"/>
    <w:link w:val="TekstkomentarzaZnak"/>
    <w:semiHidden/>
    <w:rsid w:val="003C781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3C781D"/>
    <w:rPr>
      <w:rFonts w:ascii="Times New Roman" w:eastAsia="Times New Roman" w:hAnsi="Times New Roman" w:cs="Times New Roman"/>
      <w:sz w:val="20"/>
      <w:szCs w:val="20"/>
      <w:lang w:eastAsia="pl-PL"/>
    </w:rPr>
  </w:style>
  <w:style w:type="character" w:styleId="UyteHipercze">
    <w:name w:val="FollowedHyperlink"/>
    <w:basedOn w:val="Domylnaczcionkaakapitu"/>
    <w:rsid w:val="003C781D"/>
    <w:rPr>
      <w:color w:val="800080"/>
      <w:u w:val="single"/>
    </w:rPr>
  </w:style>
  <w:style w:type="paragraph" w:styleId="Spistreci1">
    <w:name w:val="toc 1"/>
    <w:basedOn w:val="Normalny"/>
    <w:next w:val="Normalny"/>
    <w:autoRedefine/>
    <w:uiPriority w:val="39"/>
    <w:rsid w:val="003C781D"/>
    <w:pPr>
      <w:tabs>
        <w:tab w:val="left" w:pos="1560"/>
        <w:tab w:val="right" w:leader="dot" w:pos="9033"/>
      </w:tabs>
      <w:spacing w:after="0" w:line="240" w:lineRule="auto"/>
      <w:ind w:left="1560" w:hanging="1560"/>
    </w:pPr>
    <w:rPr>
      <w:rFonts w:ascii="Arial Narrow" w:eastAsia="Times New Roman" w:hAnsi="Arial Narrow" w:cs="Times New Roman"/>
      <w:noProof/>
      <w:sz w:val="24"/>
      <w:szCs w:val="28"/>
      <w:lang w:eastAsia="pl-PL"/>
    </w:rPr>
  </w:style>
  <w:style w:type="paragraph" w:styleId="Spistreci2">
    <w:name w:val="toc 2"/>
    <w:basedOn w:val="Normalny"/>
    <w:next w:val="Normalny"/>
    <w:autoRedefine/>
    <w:uiPriority w:val="39"/>
    <w:rsid w:val="003C781D"/>
    <w:pPr>
      <w:tabs>
        <w:tab w:val="left" w:pos="851"/>
        <w:tab w:val="right" w:leader="dot" w:pos="9033"/>
      </w:tabs>
      <w:spacing w:after="0" w:line="240" w:lineRule="auto"/>
      <w:ind w:left="851" w:hanging="651"/>
    </w:pPr>
    <w:rPr>
      <w:rFonts w:ascii="Arial Narrow" w:eastAsia="Times New Roman" w:hAnsi="Arial Narrow" w:cs="Times New Roman"/>
      <w:noProof/>
      <w:sz w:val="24"/>
      <w:szCs w:val="20"/>
      <w:lang w:eastAsia="pl-PL"/>
    </w:rPr>
  </w:style>
  <w:style w:type="paragraph" w:styleId="Spistreci3">
    <w:name w:val="toc 3"/>
    <w:basedOn w:val="Normalny"/>
    <w:next w:val="Normalny"/>
    <w:autoRedefine/>
    <w:rsid w:val="003C781D"/>
    <w:pPr>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next w:val="Normalny"/>
    <w:autoRedefine/>
    <w:rsid w:val="003C781D"/>
    <w:pPr>
      <w:spacing w:after="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rsid w:val="003C781D"/>
    <w:pPr>
      <w:spacing w:after="0" w:line="240" w:lineRule="auto"/>
      <w:ind w:left="800"/>
    </w:pPr>
    <w:rPr>
      <w:rFonts w:ascii="Times New Roman" w:eastAsia="Times New Roman" w:hAnsi="Times New Roman" w:cs="Times New Roman"/>
      <w:sz w:val="20"/>
      <w:szCs w:val="20"/>
      <w:lang w:eastAsia="pl-PL"/>
    </w:rPr>
  </w:style>
  <w:style w:type="paragraph" w:styleId="Spistreci6">
    <w:name w:val="toc 6"/>
    <w:basedOn w:val="Normalny"/>
    <w:next w:val="Normalny"/>
    <w:autoRedefine/>
    <w:uiPriority w:val="39"/>
    <w:rsid w:val="003C781D"/>
    <w:pPr>
      <w:spacing w:after="0" w:line="240" w:lineRule="auto"/>
      <w:ind w:left="1000"/>
    </w:pPr>
    <w:rPr>
      <w:rFonts w:ascii="Times New Roman" w:eastAsia="Times New Roman" w:hAnsi="Times New Roman" w:cs="Times New Roman"/>
      <w:sz w:val="20"/>
      <w:szCs w:val="20"/>
      <w:lang w:eastAsia="pl-PL"/>
    </w:rPr>
  </w:style>
  <w:style w:type="paragraph" w:styleId="Spistreci7">
    <w:name w:val="toc 7"/>
    <w:basedOn w:val="Normalny"/>
    <w:next w:val="Normalny"/>
    <w:autoRedefine/>
    <w:uiPriority w:val="39"/>
    <w:rsid w:val="003C781D"/>
    <w:pPr>
      <w:spacing w:after="0" w:line="240" w:lineRule="auto"/>
      <w:ind w:left="1200"/>
    </w:pPr>
    <w:rPr>
      <w:rFonts w:ascii="Times New Roman" w:eastAsia="Times New Roman" w:hAnsi="Times New Roman" w:cs="Times New Roman"/>
      <w:sz w:val="20"/>
      <w:szCs w:val="20"/>
      <w:lang w:eastAsia="pl-PL"/>
    </w:rPr>
  </w:style>
  <w:style w:type="paragraph" w:styleId="Spistreci8">
    <w:name w:val="toc 8"/>
    <w:basedOn w:val="Normalny"/>
    <w:next w:val="Normalny"/>
    <w:autoRedefine/>
    <w:uiPriority w:val="39"/>
    <w:rsid w:val="003C781D"/>
    <w:pPr>
      <w:spacing w:after="0" w:line="240" w:lineRule="auto"/>
      <w:ind w:left="1400"/>
    </w:pPr>
    <w:rPr>
      <w:rFonts w:ascii="Times New Roman" w:eastAsia="Times New Roman" w:hAnsi="Times New Roman" w:cs="Times New Roman"/>
      <w:sz w:val="20"/>
      <w:szCs w:val="20"/>
      <w:lang w:eastAsia="pl-PL"/>
    </w:rPr>
  </w:style>
  <w:style w:type="paragraph" w:styleId="Spistreci9">
    <w:name w:val="toc 9"/>
    <w:basedOn w:val="Normalny"/>
    <w:next w:val="Normalny"/>
    <w:autoRedefine/>
    <w:uiPriority w:val="39"/>
    <w:rsid w:val="003C781D"/>
    <w:pPr>
      <w:spacing w:after="0" w:line="240" w:lineRule="auto"/>
      <w:ind w:left="1600"/>
    </w:pPr>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3C781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3C781D"/>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rsid w:val="003C781D"/>
    <w:rPr>
      <w:b/>
      <w:bCs/>
    </w:rPr>
  </w:style>
  <w:style w:type="character" w:customStyle="1" w:styleId="TematkomentarzaZnak">
    <w:name w:val="Temat komentarza Znak"/>
    <w:basedOn w:val="TekstkomentarzaZnak"/>
    <w:link w:val="Tematkomentarza"/>
    <w:rsid w:val="003C781D"/>
    <w:rPr>
      <w:rFonts w:ascii="Times New Roman" w:eastAsia="Times New Roman" w:hAnsi="Times New Roman" w:cs="Times New Roman"/>
      <w:b/>
      <w:bCs/>
      <w:sz w:val="20"/>
      <w:szCs w:val="20"/>
      <w:lang w:eastAsia="pl-PL"/>
    </w:rPr>
  </w:style>
  <w:style w:type="table" w:styleId="Tabela-Siatka">
    <w:name w:val="Table Grid"/>
    <w:basedOn w:val="Standardowy"/>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uiPriority w:val="34"/>
    <w:qFormat/>
    <w:rsid w:val="003C781D"/>
    <w:pPr>
      <w:spacing w:after="0" w:line="240" w:lineRule="auto"/>
      <w:ind w:left="720"/>
      <w:contextualSpacing/>
    </w:pPr>
    <w:rPr>
      <w:rFonts w:ascii="Times New Roman" w:eastAsia="Times New Roman" w:hAnsi="Times New Roman" w:cs="Times New Roman"/>
      <w:sz w:val="20"/>
      <w:szCs w:val="20"/>
      <w:lang w:eastAsia="pl-PL"/>
    </w:rPr>
  </w:style>
  <w:style w:type="numbering" w:customStyle="1" w:styleId="Bezlisty11">
    <w:name w:val="Bez listy11"/>
    <w:next w:val="Bezlisty"/>
    <w:uiPriority w:val="99"/>
    <w:semiHidden/>
    <w:unhideWhenUsed/>
    <w:rsid w:val="003C781D"/>
  </w:style>
  <w:style w:type="numbering" w:customStyle="1" w:styleId="Bezlisty2">
    <w:name w:val="Bez listy2"/>
    <w:next w:val="Bezlisty"/>
    <w:uiPriority w:val="99"/>
    <w:semiHidden/>
    <w:unhideWhenUsed/>
    <w:rsid w:val="003C781D"/>
  </w:style>
  <w:style w:type="table" w:customStyle="1" w:styleId="Tabela-Siatka1">
    <w:name w:val="Tabela - Siatka1"/>
    <w:basedOn w:val="Standardowy"/>
    <w:next w:val="Tabela-Siatka"/>
    <w:rsid w:val="003C781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komentarzaZnak1">
    <w:name w:val="Tekst komentarza Znak1"/>
    <w:basedOn w:val="Domylnaczcionkaakapitu"/>
    <w:semiHidden/>
    <w:rsid w:val="003C781D"/>
    <w:rPr>
      <w:szCs w:val="24"/>
    </w:rPr>
  </w:style>
  <w:style w:type="table" w:customStyle="1" w:styleId="Tabela-Siatka11">
    <w:name w:val="Tabela - Siatka11"/>
    <w:basedOn w:val="Standardowy"/>
    <w:next w:val="Tabela-Siatka"/>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111">
    <w:name w:val="Bez listy111"/>
    <w:next w:val="Bezlisty"/>
    <w:uiPriority w:val="99"/>
    <w:semiHidden/>
    <w:unhideWhenUsed/>
    <w:rsid w:val="003C781D"/>
  </w:style>
  <w:style w:type="numbering" w:customStyle="1" w:styleId="Bezlisty21">
    <w:name w:val="Bez listy21"/>
    <w:next w:val="Bezlisty"/>
    <w:uiPriority w:val="99"/>
    <w:semiHidden/>
    <w:unhideWhenUsed/>
    <w:rsid w:val="003C781D"/>
  </w:style>
  <w:style w:type="table" w:customStyle="1" w:styleId="Tabela-Siatka2">
    <w:name w:val="Tabela - Siatka2"/>
    <w:basedOn w:val="Standardowy"/>
    <w:next w:val="Tabela-Siatka"/>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3C781D"/>
  </w:style>
  <w:style w:type="numbering" w:customStyle="1" w:styleId="Bezlisty3">
    <w:name w:val="Bez listy3"/>
    <w:next w:val="Bezlisty"/>
    <w:uiPriority w:val="99"/>
    <w:semiHidden/>
    <w:unhideWhenUsed/>
    <w:rsid w:val="003C781D"/>
  </w:style>
  <w:style w:type="paragraph" w:customStyle="1" w:styleId="BlockQuotation">
    <w:name w:val="Block Quotation"/>
    <w:basedOn w:val="Tekstpodstawowy"/>
    <w:link w:val="BlockQuotationChar"/>
    <w:rsid w:val="003C781D"/>
    <w:pPr>
      <w:keepLines/>
      <w:pBdr>
        <w:top w:val="single" w:sz="6" w:space="14" w:color="808080"/>
        <w:left w:val="single" w:sz="6" w:space="14" w:color="808080"/>
        <w:bottom w:val="single" w:sz="6" w:space="14" w:color="808080"/>
        <w:right w:val="single" w:sz="6" w:space="14" w:color="808080"/>
      </w:pBdr>
      <w:spacing w:before="0" w:after="240" w:line="240" w:lineRule="atLeast"/>
      <w:ind w:left="720" w:right="720"/>
      <w:jc w:val="both"/>
    </w:pPr>
    <w:rPr>
      <w:rFonts w:ascii="Calibri" w:hAnsi="Calibri"/>
      <w:i/>
      <w:sz w:val="22"/>
      <w:szCs w:val="22"/>
      <w:lang w:val="cs-CZ" w:eastAsia="cs-CZ"/>
    </w:rPr>
  </w:style>
  <w:style w:type="character" w:customStyle="1" w:styleId="BlockQuotationChar">
    <w:name w:val="Block Quotation Char"/>
    <w:basedOn w:val="Domylnaczcionkaakapitu"/>
    <w:link w:val="BlockQuotation"/>
    <w:rsid w:val="003C781D"/>
    <w:rPr>
      <w:rFonts w:ascii="Calibri" w:eastAsia="Times New Roman" w:hAnsi="Calibri" w:cs="Times New Roman"/>
      <w:i/>
      <w:lang w:val="cs-CZ" w:eastAsia="cs-CZ"/>
    </w:rPr>
  </w:style>
  <w:style w:type="paragraph" w:customStyle="1" w:styleId="Legenda1">
    <w:name w:val="Legenda1"/>
    <w:basedOn w:val="Normalny"/>
    <w:next w:val="Normalny"/>
    <w:uiPriority w:val="35"/>
    <w:unhideWhenUsed/>
    <w:qFormat/>
    <w:rsid w:val="003C781D"/>
    <w:pPr>
      <w:spacing w:line="240" w:lineRule="auto"/>
    </w:pPr>
    <w:rPr>
      <w:rFonts w:ascii="Calibri" w:eastAsia="Times New Roman" w:hAnsi="Calibri" w:cs="Times New Roman"/>
      <w:b/>
      <w:bCs/>
      <w:color w:val="D34817"/>
      <w:sz w:val="18"/>
      <w:szCs w:val="18"/>
      <w:lang w:val="cs-CZ" w:eastAsia="cs-CZ"/>
    </w:rPr>
  </w:style>
  <w:style w:type="character" w:styleId="Odwoanieprzypisukocowego">
    <w:name w:val="endnote reference"/>
    <w:semiHidden/>
    <w:rsid w:val="003C781D"/>
    <w:rPr>
      <w:vertAlign w:val="superscript"/>
    </w:rPr>
  </w:style>
  <w:style w:type="paragraph" w:styleId="Indeks1">
    <w:name w:val="index 1"/>
    <w:basedOn w:val="Normalny"/>
    <w:semiHidden/>
    <w:rsid w:val="003C781D"/>
    <w:rPr>
      <w:rFonts w:ascii="Calibri" w:eastAsia="Times New Roman" w:hAnsi="Calibri" w:cs="Times New Roman"/>
      <w:sz w:val="21"/>
      <w:lang w:val="cs-CZ" w:eastAsia="cs-CZ"/>
    </w:rPr>
  </w:style>
  <w:style w:type="paragraph" w:styleId="Indeks2">
    <w:name w:val="index 2"/>
    <w:basedOn w:val="Normalny"/>
    <w:semiHidden/>
    <w:rsid w:val="003C781D"/>
    <w:pPr>
      <w:ind w:hanging="240"/>
    </w:pPr>
    <w:rPr>
      <w:rFonts w:ascii="Calibri" w:eastAsia="Times New Roman" w:hAnsi="Calibri" w:cs="Times New Roman"/>
      <w:sz w:val="21"/>
      <w:lang w:val="cs-CZ" w:eastAsia="cs-CZ"/>
    </w:rPr>
  </w:style>
  <w:style w:type="paragraph" w:styleId="Indeks3">
    <w:name w:val="index 3"/>
    <w:basedOn w:val="Normalny"/>
    <w:semiHidden/>
    <w:rsid w:val="003C781D"/>
    <w:pPr>
      <w:ind w:left="480" w:hanging="240"/>
    </w:pPr>
    <w:rPr>
      <w:rFonts w:ascii="Calibri" w:eastAsia="Times New Roman" w:hAnsi="Calibri" w:cs="Times New Roman"/>
      <w:sz w:val="21"/>
      <w:lang w:val="cs-CZ" w:eastAsia="cs-CZ"/>
    </w:rPr>
  </w:style>
  <w:style w:type="paragraph" w:styleId="Indeks4">
    <w:name w:val="index 4"/>
    <w:basedOn w:val="Normalny"/>
    <w:semiHidden/>
    <w:rsid w:val="003C781D"/>
    <w:pPr>
      <w:ind w:left="600" w:hanging="240"/>
    </w:pPr>
    <w:rPr>
      <w:rFonts w:ascii="Calibri" w:eastAsia="Times New Roman" w:hAnsi="Calibri" w:cs="Times New Roman"/>
      <w:sz w:val="21"/>
      <w:lang w:val="cs-CZ" w:eastAsia="cs-CZ"/>
    </w:rPr>
  </w:style>
  <w:style w:type="paragraph" w:styleId="Indeks5">
    <w:name w:val="index 5"/>
    <w:basedOn w:val="Normalny"/>
    <w:semiHidden/>
    <w:rsid w:val="003C781D"/>
    <w:pPr>
      <w:ind w:left="840"/>
    </w:pPr>
    <w:rPr>
      <w:rFonts w:ascii="Calibri" w:eastAsia="Times New Roman" w:hAnsi="Calibri" w:cs="Times New Roman"/>
      <w:sz w:val="21"/>
      <w:lang w:val="cs-CZ" w:eastAsia="cs-CZ"/>
    </w:rPr>
  </w:style>
  <w:style w:type="paragraph" w:styleId="Nagwekindeksu">
    <w:name w:val="index heading"/>
    <w:basedOn w:val="Normalny"/>
    <w:next w:val="Indeks1"/>
    <w:semiHidden/>
    <w:rsid w:val="003C781D"/>
    <w:pPr>
      <w:spacing w:line="480" w:lineRule="atLeast"/>
    </w:pPr>
    <w:rPr>
      <w:rFonts w:ascii="Calibri" w:eastAsia="Times New Roman" w:hAnsi="Calibri" w:cs="Times New Roman"/>
      <w:spacing w:val="-5"/>
      <w:sz w:val="28"/>
      <w:lang w:val="cs-CZ" w:eastAsia="cs-CZ"/>
    </w:rPr>
  </w:style>
  <w:style w:type="character" w:customStyle="1" w:styleId="Lead-inEmphasis">
    <w:name w:val="Lead-in Emphasis"/>
    <w:rsid w:val="003C781D"/>
    <w:rPr>
      <w:caps/>
      <w:sz w:val="18"/>
    </w:rPr>
  </w:style>
  <w:style w:type="paragraph" w:styleId="Listapunktowana">
    <w:name w:val="List Bullet"/>
    <w:basedOn w:val="Normalny"/>
    <w:rsid w:val="003C781D"/>
    <w:pPr>
      <w:numPr>
        <w:numId w:val="28"/>
      </w:numPr>
      <w:spacing w:after="240" w:line="240" w:lineRule="atLeast"/>
      <w:ind w:right="720"/>
      <w:jc w:val="both"/>
    </w:pPr>
    <w:rPr>
      <w:rFonts w:ascii="Calibri" w:eastAsia="Times New Roman" w:hAnsi="Calibri" w:cs="Times New Roman"/>
      <w:lang w:val="cs-CZ" w:eastAsia="cs-CZ"/>
    </w:rPr>
  </w:style>
  <w:style w:type="paragraph" w:styleId="Tekstmakra">
    <w:name w:val="macro"/>
    <w:basedOn w:val="Tekstpodstawowy"/>
    <w:link w:val="TekstmakraZnak"/>
    <w:semiHidden/>
    <w:rsid w:val="003C781D"/>
    <w:pPr>
      <w:spacing w:before="0" w:after="240"/>
      <w:ind w:firstLine="360"/>
    </w:pPr>
    <w:rPr>
      <w:rFonts w:ascii="Courier New" w:hAnsi="Courier New"/>
      <w:sz w:val="22"/>
      <w:szCs w:val="22"/>
      <w:lang w:val="cs-CZ" w:eastAsia="cs-CZ"/>
    </w:rPr>
  </w:style>
  <w:style w:type="character" w:customStyle="1" w:styleId="TekstmakraZnak">
    <w:name w:val="Tekst makra Znak"/>
    <w:basedOn w:val="Domylnaczcionkaakapitu"/>
    <w:link w:val="Tekstmakra"/>
    <w:semiHidden/>
    <w:rsid w:val="003C781D"/>
    <w:rPr>
      <w:rFonts w:ascii="Courier New" w:eastAsia="Times New Roman" w:hAnsi="Courier New" w:cs="Times New Roman"/>
      <w:lang w:val="cs-CZ" w:eastAsia="cs-CZ"/>
    </w:rPr>
  </w:style>
  <w:style w:type="paragraph" w:customStyle="1" w:styleId="SubtitleCover">
    <w:name w:val="Subtitle Cover"/>
    <w:basedOn w:val="TitleCover"/>
    <w:next w:val="Tekstpodstawowy"/>
    <w:rsid w:val="003C781D"/>
    <w:pPr>
      <w:pBdr>
        <w:top w:val="single" w:sz="6" w:space="12" w:color="808080"/>
      </w:pBdr>
      <w:spacing w:after="0" w:line="440" w:lineRule="atLeast"/>
    </w:pPr>
    <w:rPr>
      <w:spacing w:val="30"/>
      <w:sz w:val="36"/>
    </w:rPr>
  </w:style>
  <w:style w:type="paragraph" w:customStyle="1" w:styleId="TitleCover">
    <w:name w:val="Title Cover"/>
    <w:basedOn w:val="Normalny"/>
    <w:next w:val="SubtitleCover"/>
    <w:rsid w:val="003C781D"/>
    <w:pPr>
      <w:keepNext/>
      <w:keepLines/>
      <w:spacing w:after="240" w:line="720" w:lineRule="atLeast"/>
      <w:jc w:val="center"/>
    </w:pPr>
    <w:rPr>
      <w:rFonts w:ascii="Calibri" w:eastAsia="Times New Roman" w:hAnsi="Calibri" w:cs="Times New Roman"/>
      <w:caps/>
      <w:spacing w:val="65"/>
      <w:kern w:val="20"/>
      <w:sz w:val="64"/>
      <w:lang w:val="cs-CZ" w:eastAsia="cs-CZ"/>
    </w:rPr>
  </w:style>
  <w:style w:type="paragraph" w:styleId="Spisilustracji">
    <w:name w:val="table of figures"/>
    <w:basedOn w:val="Normalny"/>
    <w:semiHidden/>
    <w:rsid w:val="003C781D"/>
    <w:rPr>
      <w:rFonts w:ascii="Calibri" w:eastAsia="Times New Roman" w:hAnsi="Calibri" w:cs="Times New Roman"/>
      <w:lang w:val="cs-CZ" w:eastAsia="cs-CZ"/>
    </w:rPr>
  </w:style>
  <w:style w:type="paragraph" w:customStyle="1" w:styleId="Podtytu1">
    <w:name w:val="Podtytuł1"/>
    <w:basedOn w:val="Normalny"/>
    <w:next w:val="Normalny"/>
    <w:uiPriority w:val="11"/>
    <w:qFormat/>
    <w:rsid w:val="003C781D"/>
    <w:pPr>
      <w:numPr>
        <w:ilvl w:val="1"/>
      </w:numPr>
    </w:pPr>
    <w:rPr>
      <w:rFonts w:ascii="Calibri" w:eastAsia="Times New Roman" w:hAnsi="Calibri" w:cs="Times New Roman"/>
      <w:i/>
      <w:iCs/>
      <w:color w:val="D34817"/>
      <w:spacing w:val="15"/>
      <w:sz w:val="24"/>
      <w:szCs w:val="24"/>
      <w:lang w:val="cs-CZ" w:eastAsia="cs-CZ"/>
    </w:rPr>
  </w:style>
  <w:style w:type="character" w:customStyle="1" w:styleId="PodtytuZnak">
    <w:name w:val="Podtytuł Znak"/>
    <w:basedOn w:val="Domylnaczcionkaakapitu"/>
    <w:link w:val="Podtytu"/>
    <w:uiPriority w:val="11"/>
    <w:rsid w:val="003C781D"/>
    <w:rPr>
      <w:rFonts w:ascii="Calibri" w:eastAsia="Times New Roman" w:hAnsi="Calibri" w:cs="Times New Roman"/>
      <w:i/>
      <w:iCs/>
      <w:color w:val="D34817"/>
      <w:spacing w:val="15"/>
      <w:sz w:val="24"/>
      <w:szCs w:val="24"/>
    </w:rPr>
  </w:style>
  <w:style w:type="paragraph" w:customStyle="1" w:styleId="Tytu1">
    <w:name w:val="Tytuł1"/>
    <w:basedOn w:val="Normalny"/>
    <w:next w:val="Normalny"/>
    <w:uiPriority w:val="10"/>
    <w:qFormat/>
    <w:rsid w:val="003C781D"/>
    <w:pPr>
      <w:pBdr>
        <w:bottom w:val="single" w:sz="8" w:space="4" w:color="D34817"/>
      </w:pBdr>
      <w:spacing w:after="300" w:line="240" w:lineRule="auto"/>
      <w:contextualSpacing/>
    </w:pPr>
    <w:rPr>
      <w:rFonts w:ascii="Calibri" w:eastAsia="Times New Roman" w:hAnsi="Calibri" w:cs="Times New Roman"/>
      <w:color w:val="4E4A4A"/>
      <w:spacing w:val="5"/>
      <w:kern w:val="28"/>
      <w:sz w:val="52"/>
      <w:szCs w:val="52"/>
      <w:lang w:val="cs-CZ" w:eastAsia="cs-CZ"/>
    </w:rPr>
  </w:style>
  <w:style w:type="character" w:customStyle="1" w:styleId="TytuZnak">
    <w:name w:val="Tytuł Znak"/>
    <w:basedOn w:val="Domylnaczcionkaakapitu"/>
    <w:link w:val="Tytu"/>
    <w:uiPriority w:val="10"/>
    <w:rsid w:val="003C781D"/>
    <w:rPr>
      <w:rFonts w:ascii="Calibri" w:eastAsia="Times New Roman" w:hAnsi="Calibri" w:cs="Times New Roman"/>
      <w:color w:val="4E4A4A"/>
      <w:spacing w:val="5"/>
      <w:kern w:val="28"/>
      <w:sz w:val="52"/>
      <w:szCs w:val="52"/>
    </w:rPr>
  </w:style>
  <w:style w:type="paragraph" w:customStyle="1" w:styleId="Columnheadings">
    <w:name w:val="Column headings"/>
    <w:basedOn w:val="Normalny"/>
    <w:rsid w:val="003C781D"/>
    <w:pPr>
      <w:keepNext/>
      <w:spacing w:before="80"/>
      <w:jc w:val="center"/>
    </w:pPr>
    <w:rPr>
      <w:rFonts w:ascii="Calibri" w:eastAsia="Times New Roman" w:hAnsi="Calibri" w:cs="Times New Roman"/>
      <w:caps/>
      <w:sz w:val="14"/>
      <w:lang w:val="cs-CZ" w:eastAsia="cs-CZ"/>
    </w:rPr>
  </w:style>
  <w:style w:type="character" w:styleId="Odwoaniedokomentarza">
    <w:name w:val="annotation reference"/>
    <w:semiHidden/>
    <w:rsid w:val="003C781D"/>
    <w:rPr>
      <w:sz w:val="16"/>
    </w:rPr>
  </w:style>
  <w:style w:type="paragraph" w:customStyle="1" w:styleId="CompanyName">
    <w:name w:val="Company Name"/>
    <w:basedOn w:val="Tekstpodstawowy"/>
    <w:rsid w:val="003C781D"/>
  </w:style>
  <w:style w:type="paragraph" w:styleId="Wykazrde">
    <w:name w:val="table of authorities"/>
    <w:basedOn w:val="Normalny"/>
    <w:semiHidden/>
    <w:rsid w:val="003C781D"/>
    <w:pPr>
      <w:tabs>
        <w:tab w:val="right" w:leader="dot" w:pos="7560"/>
      </w:tabs>
    </w:pPr>
    <w:rPr>
      <w:rFonts w:ascii="Calibri" w:eastAsia="Times New Roman" w:hAnsi="Calibri" w:cs="Times New Roman"/>
      <w:lang w:val="cs-CZ" w:eastAsia="cs-CZ"/>
    </w:rPr>
  </w:style>
  <w:style w:type="paragraph" w:styleId="Nagwekwykazurde">
    <w:name w:val="toa heading"/>
    <w:basedOn w:val="Normalny"/>
    <w:next w:val="Wykazrde"/>
    <w:semiHidden/>
    <w:rsid w:val="003C781D"/>
    <w:pPr>
      <w:keepNext/>
      <w:spacing w:line="720" w:lineRule="atLeast"/>
    </w:pPr>
    <w:rPr>
      <w:rFonts w:ascii="Calibri" w:eastAsia="Times New Roman" w:hAnsi="Calibri" w:cs="Times New Roman"/>
      <w:caps/>
      <w:spacing w:val="-10"/>
      <w:kern w:val="28"/>
      <w:lang w:val="cs-CZ" w:eastAsia="cs-CZ"/>
    </w:rPr>
  </w:style>
  <w:style w:type="paragraph" w:customStyle="1" w:styleId="Rowlabels">
    <w:name w:val="Row labels"/>
    <w:basedOn w:val="Normalny"/>
    <w:rsid w:val="003C781D"/>
    <w:pPr>
      <w:keepNext/>
      <w:spacing w:before="40"/>
    </w:pPr>
    <w:rPr>
      <w:rFonts w:ascii="Calibri" w:eastAsia="Times New Roman" w:hAnsi="Calibri" w:cs="Times New Roman"/>
      <w:sz w:val="18"/>
      <w:lang w:val="cs-CZ" w:eastAsia="cs-CZ"/>
    </w:rPr>
  </w:style>
  <w:style w:type="paragraph" w:customStyle="1" w:styleId="Percentage">
    <w:name w:val="Percentage"/>
    <w:basedOn w:val="Normalny"/>
    <w:rsid w:val="003C781D"/>
    <w:pPr>
      <w:spacing w:before="40"/>
      <w:jc w:val="center"/>
    </w:pPr>
    <w:rPr>
      <w:rFonts w:ascii="Calibri" w:eastAsia="Times New Roman" w:hAnsi="Calibri" w:cs="Times New Roman"/>
      <w:sz w:val="18"/>
      <w:lang w:val="cs-CZ" w:eastAsia="cs-CZ"/>
    </w:rPr>
  </w:style>
  <w:style w:type="paragraph" w:customStyle="1" w:styleId="NumberedList">
    <w:name w:val="Numbered List"/>
    <w:basedOn w:val="Normalny"/>
    <w:link w:val="NumberedListChar"/>
    <w:rsid w:val="003C781D"/>
    <w:pPr>
      <w:numPr>
        <w:numId w:val="29"/>
      </w:numPr>
      <w:spacing w:after="240" w:line="312" w:lineRule="auto"/>
      <w:contextualSpacing/>
    </w:pPr>
    <w:rPr>
      <w:rFonts w:ascii="Calibri" w:eastAsia="Times New Roman" w:hAnsi="Calibri" w:cs="Times New Roman"/>
      <w:lang w:val="cs-CZ" w:eastAsia="cs-CZ"/>
    </w:rPr>
  </w:style>
  <w:style w:type="character" w:customStyle="1" w:styleId="NumberedListChar">
    <w:name w:val="Numbered List Char"/>
    <w:basedOn w:val="Domylnaczcionkaakapitu"/>
    <w:link w:val="NumberedList"/>
    <w:rsid w:val="003C781D"/>
    <w:rPr>
      <w:rFonts w:ascii="Calibri" w:eastAsia="Times New Roman" w:hAnsi="Calibri" w:cs="Times New Roman"/>
      <w:lang w:val="cs-CZ" w:eastAsia="cs-CZ"/>
    </w:rPr>
  </w:style>
  <w:style w:type="paragraph" w:customStyle="1" w:styleId="NumberedListBold">
    <w:name w:val="Numbered List Bold"/>
    <w:basedOn w:val="NumberedList"/>
    <w:link w:val="NumberedListBoldChar"/>
    <w:rsid w:val="003C781D"/>
  </w:style>
  <w:style w:type="character" w:customStyle="1" w:styleId="NumberedListBoldChar">
    <w:name w:val="Numbered List Bold Char"/>
    <w:basedOn w:val="NumberedListChar"/>
    <w:link w:val="NumberedListBold"/>
    <w:rsid w:val="003C781D"/>
    <w:rPr>
      <w:rFonts w:ascii="Calibri" w:eastAsia="Times New Roman" w:hAnsi="Calibri" w:cs="Times New Roman"/>
      <w:lang w:val="cs-CZ" w:eastAsia="cs-CZ"/>
    </w:rPr>
  </w:style>
  <w:style w:type="paragraph" w:customStyle="1" w:styleId="LineSpace">
    <w:name w:val="Line Space"/>
    <w:basedOn w:val="Normalny"/>
    <w:rsid w:val="003C781D"/>
    <w:rPr>
      <w:rFonts w:ascii="Verdana" w:eastAsia="Times New Roman" w:hAnsi="Verdana" w:cs="Times New Roman"/>
      <w:sz w:val="12"/>
      <w:lang w:val="cs-CZ" w:eastAsia="cs-CZ"/>
    </w:rPr>
  </w:style>
  <w:style w:type="paragraph" w:styleId="Bezodstpw">
    <w:name w:val="No Spacing"/>
    <w:link w:val="BezodstpwZnak"/>
    <w:uiPriority w:val="1"/>
    <w:qFormat/>
    <w:rsid w:val="003C781D"/>
    <w:pPr>
      <w:spacing w:after="0" w:line="240" w:lineRule="auto"/>
    </w:pPr>
    <w:rPr>
      <w:rFonts w:ascii="Calibri" w:eastAsia="Times New Roman" w:hAnsi="Calibri" w:cs="Times New Roman"/>
      <w:lang w:val="cs-CZ" w:eastAsia="cs-CZ"/>
    </w:rPr>
  </w:style>
  <w:style w:type="character" w:customStyle="1" w:styleId="BezodstpwZnak">
    <w:name w:val="Bez odstępów Znak"/>
    <w:basedOn w:val="Domylnaczcionkaakapitu"/>
    <w:link w:val="Bezodstpw"/>
    <w:uiPriority w:val="1"/>
    <w:rsid w:val="003C781D"/>
    <w:rPr>
      <w:rFonts w:ascii="Calibri" w:eastAsia="Times New Roman" w:hAnsi="Calibri" w:cs="Times New Roman"/>
      <w:lang w:val="cs-CZ" w:eastAsia="cs-CZ"/>
    </w:rPr>
  </w:style>
  <w:style w:type="character" w:styleId="Uwydatnienie">
    <w:name w:val="Emphasis"/>
    <w:basedOn w:val="Domylnaczcionkaakapitu"/>
    <w:uiPriority w:val="20"/>
    <w:qFormat/>
    <w:rsid w:val="003C781D"/>
    <w:rPr>
      <w:i/>
      <w:iCs/>
    </w:rPr>
  </w:style>
  <w:style w:type="paragraph" w:customStyle="1" w:styleId="Cytat1">
    <w:name w:val="Cytat1"/>
    <w:basedOn w:val="Normalny"/>
    <w:next w:val="Normalny"/>
    <w:uiPriority w:val="29"/>
    <w:qFormat/>
    <w:rsid w:val="003C781D"/>
    <w:rPr>
      <w:rFonts w:ascii="Calibri" w:eastAsia="Times New Roman" w:hAnsi="Calibri" w:cs="Times New Roman"/>
      <w:i/>
      <w:iCs/>
      <w:color w:val="000000"/>
      <w:lang w:val="cs-CZ" w:eastAsia="cs-CZ"/>
    </w:rPr>
  </w:style>
  <w:style w:type="character" w:customStyle="1" w:styleId="CytatZnak">
    <w:name w:val="Cytat Znak"/>
    <w:basedOn w:val="Domylnaczcionkaakapitu"/>
    <w:link w:val="Cytat"/>
    <w:uiPriority w:val="29"/>
    <w:rsid w:val="003C781D"/>
    <w:rPr>
      <w:i/>
      <w:iCs/>
      <w:color w:val="000000"/>
    </w:rPr>
  </w:style>
  <w:style w:type="paragraph" w:customStyle="1" w:styleId="Cytatintensywny1">
    <w:name w:val="Cytat intensywny1"/>
    <w:basedOn w:val="Normalny"/>
    <w:next w:val="Normalny"/>
    <w:uiPriority w:val="30"/>
    <w:qFormat/>
    <w:rsid w:val="003C781D"/>
    <w:pPr>
      <w:pBdr>
        <w:bottom w:val="single" w:sz="4" w:space="4" w:color="D34817"/>
      </w:pBdr>
      <w:spacing w:before="200" w:after="280"/>
      <w:ind w:left="936" w:right="936"/>
    </w:pPr>
    <w:rPr>
      <w:rFonts w:ascii="Calibri" w:eastAsia="Times New Roman" w:hAnsi="Calibri" w:cs="Times New Roman"/>
      <w:b/>
      <w:bCs/>
      <w:i/>
      <w:iCs/>
      <w:color w:val="D34817"/>
      <w:lang w:val="cs-CZ" w:eastAsia="cs-CZ"/>
    </w:rPr>
  </w:style>
  <w:style w:type="character" w:customStyle="1" w:styleId="CytatintensywnyZnak">
    <w:name w:val="Cytat intensywny Znak"/>
    <w:basedOn w:val="Domylnaczcionkaakapitu"/>
    <w:link w:val="Cytatintensywny"/>
    <w:uiPriority w:val="30"/>
    <w:rsid w:val="003C781D"/>
    <w:rPr>
      <w:b/>
      <w:bCs/>
      <w:i/>
      <w:iCs/>
      <w:color w:val="D34817"/>
    </w:rPr>
  </w:style>
  <w:style w:type="character" w:customStyle="1" w:styleId="Wyrnieniedelikatne1">
    <w:name w:val="Wyróżnienie delikatne1"/>
    <w:basedOn w:val="Domylnaczcionkaakapitu"/>
    <w:uiPriority w:val="19"/>
    <w:qFormat/>
    <w:rsid w:val="003C781D"/>
    <w:rPr>
      <w:i/>
      <w:iCs/>
      <w:color w:val="808080"/>
    </w:rPr>
  </w:style>
  <w:style w:type="character" w:customStyle="1" w:styleId="Wyrnienieintensywne1">
    <w:name w:val="Wyróżnienie intensywne1"/>
    <w:basedOn w:val="Domylnaczcionkaakapitu"/>
    <w:uiPriority w:val="21"/>
    <w:qFormat/>
    <w:rsid w:val="003C781D"/>
    <w:rPr>
      <w:b/>
      <w:bCs/>
      <w:i/>
      <w:iCs/>
      <w:color w:val="D34817"/>
    </w:rPr>
  </w:style>
  <w:style w:type="character" w:customStyle="1" w:styleId="Odwoaniedelikatne1">
    <w:name w:val="Odwołanie delikatne1"/>
    <w:basedOn w:val="Domylnaczcionkaakapitu"/>
    <w:uiPriority w:val="31"/>
    <w:qFormat/>
    <w:rsid w:val="003C781D"/>
    <w:rPr>
      <w:smallCaps/>
      <w:color w:val="9B2D1F"/>
      <w:u w:val="single"/>
    </w:rPr>
  </w:style>
  <w:style w:type="character" w:customStyle="1" w:styleId="Odwoanieintensywne1">
    <w:name w:val="Odwołanie intensywne1"/>
    <w:basedOn w:val="Domylnaczcionkaakapitu"/>
    <w:uiPriority w:val="32"/>
    <w:qFormat/>
    <w:rsid w:val="003C781D"/>
    <w:rPr>
      <w:b/>
      <w:bCs/>
      <w:smallCaps/>
      <w:color w:val="9B2D1F"/>
      <w:spacing w:val="5"/>
      <w:u w:val="single"/>
    </w:rPr>
  </w:style>
  <w:style w:type="character" w:styleId="Tytuksiki">
    <w:name w:val="Book Title"/>
    <w:basedOn w:val="Domylnaczcionkaakapitu"/>
    <w:uiPriority w:val="33"/>
    <w:qFormat/>
    <w:rsid w:val="003C781D"/>
    <w:rPr>
      <w:b/>
      <w:bCs/>
      <w:smallCaps/>
      <w:spacing w:val="5"/>
    </w:rPr>
  </w:style>
  <w:style w:type="paragraph" w:styleId="Nagwekspisutreci">
    <w:name w:val="TOC Heading"/>
    <w:basedOn w:val="Nagwek1"/>
    <w:next w:val="Normalny"/>
    <w:uiPriority w:val="39"/>
    <w:semiHidden/>
    <w:unhideWhenUsed/>
    <w:qFormat/>
    <w:rsid w:val="003C781D"/>
    <w:pPr>
      <w:keepLines/>
      <w:spacing w:before="480" w:line="276" w:lineRule="auto"/>
      <w:outlineLvl w:val="9"/>
    </w:pPr>
    <w:rPr>
      <w:rFonts w:ascii="Calibri" w:hAnsi="Calibri"/>
      <w:bCs/>
      <w:color w:val="9D3511"/>
      <w:szCs w:val="28"/>
      <w:lang w:val="cs-CZ" w:eastAsia="cs-CZ"/>
    </w:rPr>
  </w:style>
  <w:style w:type="paragraph" w:customStyle="1" w:styleId="05BC2C2812214721B0E643442EA253EB">
    <w:name w:val="05BC2C2812214721B0E643442EA253EB"/>
    <w:rsid w:val="003C781D"/>
    <w:rPr>
      <w:rFonts w:ascii="Calibri" w:eastAsia="Times New Roman" w:hAnsi="Calibri" w:cs="Times New Roman"/>
      <w:lang w:val="cs-CZ" w:eastAsia="cs-CZ"/>
    </w:rPr>
  </w:style>
  <w:style w:type="paragraph" w:styleId="NormalnyWeb">
    <w:name w:val="Normal (Web)"/>
    <w:basedOn w:val="Normalny"/>
    <w:uiPriority w:val="99"/>
    <w:unhideWhenUsed/>
    <w:rsid w:val="003C781D"/>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redniecieniowanie2akcent51">
    <w:name w:val="Średnie cieniowanie 2 — akcent 5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3">
    <w:name w:val="Tabela - Siatka3"/>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fekty3W3">
    <w:name w:val="Table 3D effects 3"/>
    <w:basedOn w:val="Standardowy"/>
    <w:rsid w:val="003C781D"/>
    <w:rPr>
      <w:rFonts w:ascii="Calibri" w:eastAsia="Times New Roman" w:hAnsi="Calibri" w:cs="Times New Roman"/>
      <w:lang w:val="cs-CZ" w:eastAsia="cs-CZ"/>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2">
    <w:name w:val="Table 3D effects 2"/>
    <w:basedOn w:val="Standardowy"/>
    <w:rsid w:val="003C781D"/>
    <w:rPr>
      <w:rFonts w:ascii="Calibri" w:eastAsia="Times New Roman" w:hAnsi="Calibri" w:cs="Times New Roman"/>
      <w:lang w:val="cs-CZ" w:eastAsia="cs-CZ"/>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4">
    <w:name w:val="Table Classic 4"/>
    <w:basedOn w:val="Standardowy"/>
    <w:rsid w:val="003C781D"/>
    <w:rPr>
      <w:rFonts w:ascii="Calibri" w:eastAsia="Times New Roman" w:hAnsi="Calibri" w:cs="Times New Roman"/>
      <w:lang w:val="cs-CZ" w:eastAsia="cs-CZ"/>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2">
    <w:name w:val="Table Colorful 2"/>
    <w:basedOn w:val="Standardowy"/>
    <w:rsid w:val="003C781D"/>
    <w:rPr>
      <w:rFonts w:ascii="Calibri" w:eastAsia="Times New Roman" w:hAnsi="Calibri" w:cs="Times New Roman"/>
      <w:lang w:val="cs-CZ" w:eastAsia="cs-CZ"/>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redniasiatka1akcent51">
    <w:name w:val="Średnia siatka 1 — akcent 51"/>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styleId="Tabela-Prosty3">
    <w:name w:val="Table Simple 3"/>
    <w:basedOn w:val="Standardowy"/>
    <w:rsid w:val="003C781D"/>
    <w:rPr>
      <w:rFonts w:ascii="Calibri" w:eastAsia="Times New Roman" w:hAnsi="Calibri" w:cs="Times New Roman"/>
      <w:lang w:val="cs-CZ" w:eastAsia="cs-CZ"/>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Jasnasiatkaakcent51">
    <w:name w:val="Jasna siatka — akcent 51"/>
    <w:basedOn w:val="Standardowy"/>
    <w:next w:val="Jasnasiatkaakcent5"/>
    <w:uiPriority w:val="62"/>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blStylePr w:type="firstRow">
      <w:pPr>
        <w:spacing w:before="0" w:after="0" w:line="240" w:lineRule="auto"/>
      </w:pPr>
      <w:rPr>
        <w:rFonts w:ascii="Calibri" w:eastAsia="Times New Roman" w:hAnsi="Calibri" w:cs="Times New Roman"/>
        <w:b/>
        <w:bCs/>
      </w:rPr>
      <w:tblPr/>
      <w:tcPr>
        <w:tcBorders>
          <w:top w:val="single" w:sz="8" w:space="0" w:color="918485"/>
          <w:left w:val="single" w:sz="8" w:space="0" w:color="918485"/>
          <w:bottom w:val="single" w:sz="18" w:space="0" w:color="918485"/>
          <w:right w:val="single" w:sz="8" w:space="0" w:color="918485"/>
          <w:insideH w:val="nil"/>
          <w:insideV w:val="single" w:sz="8" w:space="0" w:color="918485"/>
        </w:tcBorders>
      </w:tcPr>
    </w:tblStylePr>
    <w:tblStylePr w:type="lastRow">
      <w:pPr>
        <w:spacing w:before="0" w:after="0" w:line="240" w:lineRule="auto"/>
      </w:pPr>
      <w:rPr>
        <w:rFonts w:ascii="Calibri" w:eastAsia="Times New Roman" w:hAnsi="Calibri" w:cs="Times New Roman"/>
        <w:b/>
        <w:bCs/>
      </w:rPr>
      <w:tblPr/>
      <w:tcPr>
        <w:tcBorders>
          <w:top w:val="double" w:sz="6" w:space="0" w:color="918485"/>
          <w:left w:val="single" w:sz="8" w:space="0" w:color="918485"/>
          <w:bottom w:val="single" w:sz="8" w:space="0" w:color="918485"/>
          <w:right w:val="single" w:sz="8" w:space="0" w:color="918485"/>
          <w:insideH w:val="nil"/>
          <w:insideV w:val="single" w:sz="8" w:space="0" w:color="918485"/>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18485"/>
          <w:left w:val="single" w:sz="8" w:space="0" w:color="918485"/>
          <w:bottom w:val="single" w:sz="8" w:space="0" w:color="918485"/>
          <w:right w:val="single" w:sz="8" w:space="0" w:color="918485"/>
        </w:tcBorders>
      </w:tcPr>
    </w:tblStylePr>
    <w:tblStylePr w:type="band1Vert">
      <w:tblPr/>
      <w:tcPr>
        <w:tcBorders>
          <w:top w:val="single" w:sz="8" w:space="0" w:color="918485"/>
          <w:left w:val="single" w:sz="8" w:space="0" w:color="918485"/>
          <w:bottom w:val="single" w:sz="8" w:space="0" w:color="918485"/>
          <w:right w:val="single" w:sz="8" w:space="0" w:color="918485"/>
        </w:tcBorders>
        <w:shd w:val="clear" w:color="auto" w:fill="E3E0E0"/>
      </w:tcPr>
    </w:tblStylePr>
    <w:tblStylePr w:type="band1Horz">
      <w:tblPr/>
      <w:tcPr>
        <w:tcBorders>
          <w:top w:val="single" w:sz="8" w:space="0" w:color="918485"/>
          <w:left w:val="single" w:sz="8" w:space="0" w:color="918485"/>
          <w:bottom w:val="single" w:sz="8" w:space="0" w:color="918485"/>
          <w:right w:val="single" w:sz="8" w:space="0" w:color="918485"/>
          <w:insideV w:val="single" w:sz="8" w:space="0" w:color="918485"/>
        </w:tcBorders>
        <w:shd w:val="clear" w:color="auto" w:fill="E3E0E0"/>
      </w:tcPr>
    </w:tblStylePr>
    <w:tblStylePr w:type="band2Horz">
      <w:tblPr/>
      <w:tcPr>
        <w:tcBorders>
          <w:top w:val="single" w:sz="8" w:space="0" w:color="918485"/>
          <w:left w:val="single" w:sz="8" w:space="0" w:color="918485"/>
          <w:bottom w:val="single" w:sz="8" w:space="0" w:color="918485"/>
          <w:right w:val="single" w:sz="8" w:space="0" w:color="918485"/>
          <w:insideV w:val="single" w:sz="8" w:space="0" w:color="918485"/>
        </w:tcBorders>
      </w:tcPr>
    </w:tblStylePr>
  </w:style>
  <w:style w:type="table" w:customStyle="1" w:styleId="redniasiatka2akcent51">
    <w:name w:val="Średnia siatka 2 — akcent 51"/>
    <w:basedOn w:val="Standardowy"/>
    <w:next w:val="redniasiatka2akcent5"/>
    <w:uiPriority w:val="68"/>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cPr>
      <w:shd w:val="clear" w:color="auto" w:fill="E3E0E0"/>
    </w:tcPr>
    <w:tblStylePr w:type="firstRow">
      <w:rPr>
        <w:b/>
        <w:bCs/>
        <w:color w:val="000000"/>
      </w:rPr>
      <w:tblPr/>
      <w:tcPr>
        <w:shd w:val="clear" w:color="auto" w:fill="F4F2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9E6E6"/>
      </w:tcPr>
    </w:tblStylePr>
    <w:tblStylePr w:type="band1Vert">
      <w:tblPr/>
      <w:tcPr>
        <w:shd w:val="clear" w:color="auto" w:fill="C8C1C1"/>
      </w:tcPr>
    </w:tblStylePr>
    <w:tblStylePr w:type="band1Horz">
      <w:tblPr/>
      <w:tcPr>
        <w:tcBorders>
          <w:insideH w:val="single" w:sz="6" w:space="0" w:color="918485"/>
          <w:insideV w:val="single" w:sz="6" w:space="0" w:color="918485"/>
        </w:tcBorders>
        <w:shd w:val="clear" w:color="auto" w:fill="C8C1C1"/>
      </w:tcPr>
    </w:tblStylePr>
    <w:tblStylePr w:type="nwCell">
      <w:tblPr/>
      <w:tcPr>
        <w:shd w:val="clear" w:color="auto" w:fill="FFFFFF"/>
      </w:tcPr>
    </w:tblStylePr>
  </w:style>
  <w:style w:type="table" w:customStyle="1" w:styleId="rednialista2akcent51">
    <w:name w:val="Średnia lista 2 — akcent 51"/>
    <w:basedOn w:val="Standardowy"/>
    <w:next w:val="rednialista2akcent5"/>
    <w:uiPriority w:val="66"/>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rPr>
        <w:sz w:val="24"/>
        <w:szCs w:val="24"/>
      </w:rPr>
      <w:tblPr/>
      <w:tcPr>
        <w:tcBorders>
          <w:top w:val="nil"/>
          <w:left w:val="nil"/>
          <w:bottom w:val="single" w:sz="24" w:space="0" w:color="918485"/>
          <w:right w:val="nil"/>
          <w:insideH w:val="nil"/>
          <w:insideV w:val="nil"/>
        </w:tcBorders>
        <w:shd w:val="clear" w:color="auto" w:fill="FFFFFF"/>
      </w:tcPr>
    </w:tblStylePr>
    <w:tblStylePr w:type="lastRow">
      <w:tblPr/>
      <w:tcPr>
        <w:tcBorders>
          <w:top w:val="single" w:sz="8" w:space="0" w:color="918485"/>
          <w:left w:val="nil"/>
          <w:bottom w:val="nil"/>
          <w:right w:val="nil"/>
          <w:insideH w:val="nil"/>
          <w:insideV w:val="nil"/>
        </w:tcBorders>
        <w:shd w:val="clear" w:color="auto" w:fill="FFFFFF"/>
      </w:tcPr>
    </w:tblStylePr>
    <w:tblStylePr w:type="firstCol">
      <w:tblPr/>
      <w:tcPr>
        <w:tcBorders>
          <w:top w:val="nil"/>
          <w:left w:val="nil"/>
          <w:bottom w:val="nil"/>
          <w:right w:val="single" w:sz="8" w:space="0" w:color="918485"/>
          <w:insideH w:val="nil"/>
          <w:insideV w:val="nil"/>
        </w:tcBorders>
        <w:shd w:val="clear" w:color="auto" w:fill="FFFFFF"/>
      </w:tcPr>
    </w:tblStylePr>
    <w:tblStylePr w:type="lastCol">
      <w:tblPr/>
      <w:tcPr>
        <w:tcBorders>
          <w:top w:val="nil"/>
          <w:left w:val="single" w:sz="8" w:space="0" w:color="91848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3E0E0"/>
      </w:tcPr>
    </w:tblStylePr>
    <w:tblStylePr w:type="band1Horz">
      <w:tblPr/>
      <w:tcPr>
        <w:tcBorders>
          <w:top w:val="nil"/>
          <w:bottom w:val="nil"/>
          <w:insideH w:val="nil"/>
          <w:insideV w:val="nil"/>
        </w:tcBorders>
        <w:shd w:val="clear" w:color="auto" w:fill="E3E0E0"/>
      </w:tcPr>
    </w:tblStylePr>
    <w:tblStylePr w:type="nwCell">
      <w:tblPr/>
      <w:tcPr>
        <w:shd w:val="clear" w:color="auto" w:fill="FFFFFF"/>
      </w:tcPr>
    </w:tblStylePr>
    <w:tblStylePr w:type="swCell">
      <w:tblPr/>
      <w:tcPr>
        <w:tcBorders>
          <w:top w:val="nil"/>
        </w:tcBorders>
      </w:tcPr>
    </w:tblStylePr>
  </w:style>
  <w:style w:type="table" w:styleId="Tabela-Kolumnowy1">
    <w:name w:val="Table Columns 1"/>
    <w:basedOn w:val="Standardowy"/>
    <w:rsid w:val="003C781D"/>
    <w:rPr>
      <w:rFonts w:ascii="Calibri" w:eastAsia="Times New Roman" w:hAnsi="Calibri" w:cs="Times New Roman"/>
      <w:b/>
      <w:bCs/>
      <w:lang w:val="cs-CZ" w:eastAsia="cs-CZ"/>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rsid w:val="003C781D"/>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61">
    <w:name w:val="Jasna lista — akcent 61"/>
    <w:basedOn w:val="Standardowy"/>
    <w:next w:val="Jasnalistaakcent6"/>
    <w:uiPriority w:val="61"/>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855D5D"/>
        <w:left w:val="single" w:sz="8" w:space="0" w:color="855D5D"/>
        <w:bottom w:val="single" w:sz="8" w:space="0" w:color="855D5D"/>
        <w:right w:val="single" w:sz="8" w:space="0" w:color="855D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55D5D"/>
      </w:tcPr>
    </w:tblStylePr>
    <w:tblStylePr w:type="lastRow">
      <w:pPr>
        <w:spacing w:before="0" w:after="0" w:line="240" w:lineRule="auto"/>
      </w:pPr>
      <w:rPr>
        <w:b/>
        <w:bCs/>
      </w:rPr>
      <w:tblPr/>
      <w:tcPr>
        <w:tcBorders>
          <w:top w:val="double" w:sz="6" w:space="0" w:color="855D5D"/>
          <w:left w:val="single" w:sz="8" w:space="0" w:color="855D5D"/>
          <w:bottom w:val="single" w:sz="8" w:space="0" w:color="855D5D"/>
          <w:right w:val="single" w:sz="8" w:space="0" w:color="855D5D"/>
        </w:tcBorders>
      </w:tcPr>
    </w:tblStylePr>
    <w:tblStylePr w:type="firstCol">
      <w:rPr>
        <w:b/>
        <w:bCs/>
      </w:rPr>
    </w:tblStylePr>
    <w:tblStylePr w:type="lastCol">
      <w:rPr>
        <w:b/>
        <w:bCs/>
      </w:rPr>
    </w:tblStylePr>
    <w:tblStylePr w:type="band1Vert">
      <w:tblPr/>
      <w:tcPr>
        <w:tcBorders>
          <w:top w:val="single" w:sz="8" w:space="0" w:color="855D5D"/>
          <w:left w:val="single" w:sz="8" w:space="0" w:color="855D5D"/>
          <w:bottom w:val="single" w:sz="8" w:space="0" w:color="855D5D"/>
          <w:right w:val="single" w:sz="8" w:space="0" w:color="855D5D"/>
        </w:tcBorders>
      </w:tcPr>
    </w:tblStylePr>
    <w:tblStylePr w:type="band1Horz">
      <w:tblPr/>
      <w:tcPr>
        <w:tcBorders>
          <w:top w:val="single" w:sz="8" w:space="0" w:color="855D5D"/>
          <w:left w:val="single" w:sz="8" w:space="0" w:color="855D5D"/>
          <w:bottom w:val="single" w:sz="8" w:space="0" w:color="855D5D"/>
          <w:right w:val="single" w:sz="8" w:space="0" w:color="855D5D"/>
        </w:tcBorders>
      </w:tcPr>
    </w:tblStylePr>
  </w:style>
  <w:style w:type="table" w:customStyle="1" w:styleId="rednialista11">
    <w:name w:val="Średnia lista 11"/>
    <w:basedOn w:val="Standardowy"/>
    <w:next w:val="rednialista1"/>
    <w:uiPriority w:val="65"/>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696464"/>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Tabela-Siatka8">
    <w:name w:val="Table Grid 8"/>
    <w:basedOn w:val="Standardowy"/>
    <w:rsid w:val="003C781D"/>
    <w:rPr>
      <w:rFonts w:ascii="Calibri" w:eastAsia="Times New Roman" w:hAnsi="Calibri" w:cs="Times New Roman"/>
      <w:lang w:val="cs-CZ" w:eastAsia="cs-CZ"/>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6">
    <w:name w:val="Table List 6"/>
    <w:basedOn w:val="Standardowy"/>
    <w:rsid w:val="003C781D"/>
    <w:rPr>
      <w:rFonts w:ascii="Calibri" w:eastAsia="Times New Roman" w:hAnsi="Calibri" w:cs="Times New Roman"/>
      <w:lang w:val="cs-CZ" w:eastAsia="cs-CZ"/>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odtytu">
    <w:name w:val="Subtitle"/>
    <w:basedOn w:val="Normalny"/>
    <w:next w:val="Normalny"/>
    <w:link w:val="PodtytuZnak"/>
    <w:uiPriority w:val="11"/>
    <w:qFormat/>
    <w:rsid w:val="003C781D"/>
    <w:pPr>
      <w:numPr>
        <w:ilvl w:val="1"/>
      </w:numPr>
      <w:spacing w:after="0" w:line="240" w:lineRule="auto"/>
    </w:pPr>
    <w:rPr>
      <w:rFonts w:ascii="Calibri" w:eastAsia="Times New Roman" w:hAnsi="Calibri" w:cs="Times New Roman"/>
      <w:i/>
      <w:iCs/>
      <w:color w:val="D34817"/>
      <w:spacing w:val="15"/>
      <w:sz w:val="24"/>
      <w:szCs w:val="24"/>
    </w:rPr>
  </w:style>
  <w:style w:type="character" w:customStyle="1" w:styleId="PodtytuZnak1">
    <w:name w:val="Podtytuł Znak1"/>
    <w:basedOn w:val="Domylnaczcionkaakapitu"/>
    <w:uiPriority w:val="11"/>
    <w:rsid w:val="003C781D"/>
    <w:rPr>
      <w:rFonts w:asciiTheme="majorHAnsi" w:eastAsiaTheme="majorEastAsia" w:hAnsiTheme="majorHAnsi" w:cstheme="majorBidi"/>
      <w:i/>
      <w:iCs/>
      <w:color w:val="4F81BD" w:themeColor="accent1"/>
      <w:spacing w:val="15"/>
      <w:sz w:val="24"/>
      <w:szCs w:val="24"/>
    </w:rPr>
  </w:style>
  <w:style w:type="paragraph" w:styleId="Tytu">
    <w:name w:val="Title"/>
    <w:basedOn w:val="Normalny"/>
    <w:next w:val="Normalny"/>
    <w:link w:val="TytuZnak"/>
    <w:uiPriority w:val="10"/>
    <w:qFormat/>
    <w:rsid w:val="003C781D"/>
    <w:pPr>
      <w:pBdr>
        <w:bottom w:val="single" w:sz="8" w:space="4" w:color="4F81BD" w:themeColor="accent1"/>
      </w:pBdr>
      <w:spacing w:after="300" w:line="240" w:lineRule="auto"/>
      <w:contextualSpacing/>
    </w:pPr>
    <w:rPr>
      <w:rFonts w:ascii="Calibri" w:eastAsia="Times New Roman" w:hAnsi="Calibri" w:cs="Times New Roman"/>
      <w:color w:val="4E4A4A"/>
      <w:spacing w:val="5"/>
      <w:kern w:val="28"/>
      <w:sz w:val="52"/>
      <w:szCs w:val="52"/>
    </w:rPr>
  </w:style>
  <w:style w:type="character" w:customStyle="1" w:styleId="TytuZnak1">
    <w:name w:val="Tytuł Znak1"/>
    <w:basedOn w:val="Domylnaczcionkaakapitu"/>
    <w:uiPriority w:val="10"/>
    <w:rsid w:val="003C781D"/>
    <w:rPr>
      <w:rFonts w:asciiTheme="majorHAnsi" w:eastAsiaTheme="majorEastAsia" w:hAnsiTheme="majorHAnsi" w:cstheme="majorBidi"/>
      <w:color w:val="17365D" w:themeColor="text2" w:themeShade="BF"/>
      <w:spacing w:val="5"/>
      <w:kern w:val="28"/>
      <w:sz w:val="52"/>
      <w:szCs w:val="52"/>
    </w:rPr>
  </w:style>
  <w:style w:type="paragraph" w:styleId="Cytat">
    <w:name w:val="Quote"/>
    <w:basedOn w:val="Normalny"/>
    <w:next w:val="Normalny"/>
    <w:link w:val="CytatZnak"/>
    <w:uiPriority w:val="29"/>
    <w:qFormat/>
    <w:rsid w:val="003C781D"/>
    <w:pPr>
      <w:spacing w:after="0" w:line="240" w:lineRule="auto"/>
    </w:pPr>
    <w:rPr>
      <w:i/>
      <w:iCs/>
      <w:color w:val="000000"/>
    </w:rPr>
  </w:style>
  <w:style w:type="character" w:customStyle="1" w:styleId="CytatZnak1">
    <w:name w:val="Cytat Znak1"/>
    <w:basedOn w:val="Domylnaczcionkaakapitu"/>
    <w:uiPriority w:val="29"/>
    <w:rsid w:val="003C781D"/>
    <w:rPr>
      <w:i/>
      <w:iCs/>
      <w:color w:val="000000" w:themeColor="text1"/>
    </w:rPr>
  </w:style>
  <w:style w:type="paragraph" w:styleId="Cytatintensywny">
    <w:name w:val="Intense Quote"/>
    <w:basedOn w:val="Normalny"/>
    <w:next w:val="Normalny"/>
    <w:link w:val="CytatintensywnyZnak"/>
    <w:uiPriority w:val="30"/>
    <w:qFormat/>
    <w:rsid w:val="003C781D"/>
    <w:pPr>
      <w:pBdr>
        <w:bottom w:val="single" w:sz="4" w:space="4" w:color="4F81BD" w:themeColor="accent1"/>
      </w:pBdr>
      <w:spacing w:before="200" w:after="280" w:line="240" w:lineRule="auto"/>
      <w:ind w:left="936" w:right="936"/>
    </w:pPr>
    <w:rPr>
      <w:b/>
      <w:bCs/>
      <w:i/>
      <w:iCs/>
      <w:color w:val="D34817"/>
    </w:rPr>
  </w:style>
  <w:style w:type="character" w:customStyle="1" w:styleId="CytatintensywnyZnak1">
    <w:name w:val="Cytat intensywny Znak1"/>
    <w:basedOn w:val="Domylnaczcionkaakapitu"/>
    <w:uiPriority w:val="30"/>
    <w:rsid w:val="003C781D"/>
    <w:rPr>
      <w:b/>
      <w:bCs/>
      <w:i/>
      <w:iCs/>
      <w:color w:val="4F81BD" w:themeColor="accent1"/>
    </w:rPr>
  </w:style>
  <w:style w:type="character" w:styleId="Wyrnieniedelikatne">
    <w:name w:val="Subtle Emphasis"/>
    <w:basedOn w:val="Domylnaczcionkaakapitu"/>
    <w:uiPriority w:val="19"/>
    <w:qFormat/>
    <w:rsid w:val="003C781D"/>
    <w:rPr>
      <w:i/>
      <w:iCs/>
      <w:color w:val="808080" w:themeColor="text1" w:themeTint="7F"/>
    </w:rPr>
  </w:style>
  <w:style w:type="character" w:styleId="Wyrnienieintensywne">
    <w:name w:val="Intense Emphasis"/>
    <w:basedOn w:val="Domylnaczcionkaakapitu"/>
    <w:uiPriority w:val="21"/>
    <w:qFormat/>
    <w:rsid w:val="003C781D"/>
    <w:rPr>
      <w:b/>
      <w:bCs/>
      <w:i/>
      <w:iCs/>
      <w:color w:val="4F81BD" w:themeColor="accent1"/>
    </w:rPr>
  </w:style>
  <w:style w:type="character" w:styleId="Odwoaniedelikatne">
    <w:name w:val="Subtle Reference"/>
    <w:basedOn w:val="Domylnaczcionkaakapitu"/>
    <w:uiPriority w:val="31"/>
    <w:qFormat/>
    <w:rsid w:val="003C781D"/>
    <w:rPr>
      <w:smallCaps/>
      <w:color w:val="C0504D" w:themeColor="accent2"/>
      <w:u w:val="single"/>
    </w:rPr>
  </w:style>
  <w:style w:type="character" w:styleId="Odwoanieintensywne">
    <w:name w:val="Intense Reference"/>
    <w:basedOn w:val="Domylnaczcionkaakapitu"/>
    <w:uiPriority w:val="32"/>
    <w:qFormat/>
    <w:rsid w:val="003C781D"/>
    <w:rPr>
      <w:b/>
      <w:bCs/>
      <w:smallCaps/>
      <w:color w:val="C0504D" w:themeColor="accent2"/>
      <w:spacing w:val="5"/>
      <w:u w:val="single"/>
    </w:rPr>
  </w:style>
  <w:style w:type="table" w:styleId="redniecieniowanie2akcent5">
    <w:name w:val="Medium Shading 2 Accent 5"/>
    <w:basedOn w:val="Standardowy"/>
    <w:uiPriority w:val="64"/>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siatka1akcent5">
    <w:name w:val="Medium Grid 1 Accent 5"/>
    <w:basedOn w:val="Standardowy"/>
    <w:uiPriority w:val="67"/>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siatkaakcent5">
    <w:name w:val="Light Grid Accent 5"/>
    <w:basedOn w:val="Standardowy"/>
    <w:uiPriority w:val="62"/>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redniasiatka2akcent5">
    <w:name w:val="Medium Grid 2 Accent 5"/>
    <w:basedOn w:val="Standardowy"/>
    <w:uiPriority w:val="68"/>
    <w:rsid w:val="003C781D"/>
    <w:pPr>
      <w:spacing w:after="0" w:line="240" w:lineRule="auto"/>
    </w:pPr>
    <w:rPr>
      <w:rFonts w:asciiTheme="majorHAnsi" w:eastAsiaTheme="majorEastAsia" w:hAnsiTheme="majorHAnsi" w:cstheme="majorBidi"/>
      <w:color w:val="000000" w:themeColor="text1"/>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lista2akcent5">
    <w:name w:val="Medium List 2 Accent 5"/>
    <w:basedOn w:val="Standardowy"/>
    <w:uiPriority w:val="66"/>
    <w:rsid w:val="003C781D"/>
    <w:pPr>
      <w:spacing w:after="0" w:line="240" w:lineRule="auto"/>
    </w:pPr>
    <w:rPr>
      <w:rFonts w:asciiTheme="majorHAnsi" w:eastAsiaTheme="majorEastAsia" w:hAnsiTheme="majorHAnsi" w:cstheme="majorBidi"/>
      <w:color w:val="000000" w:themeColor="text1"/>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6">
    <w:name w:val="Light List Accent 6"/>
    <w:basedOn w:val="Standardowy"/>
    <w:uiPriority w:val="61"/>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rednialista1">
    <w:name w:val="Medium List 1"/>
    <w:basedOn w:val="Standardowy"/>
    <w:uiPriority w:val="65"/>
    <w:rsid w:val="003C781D"/>
    <w:pPr>
      <w:spacing w:after="0" w:line="240" w:lineRule="auto"/>
    </w:pPr>
    <w:rPr>
      <w:rFonts w:ascii="Calibri" w:eastAsia="Calibri" w:hAnsi="Calibri" w:cs="Times New Roman"/>
      <w:color w:val="000000" w:themeColor="text1"/>
      <w:sz w:val="20"/>
      <w:szCs w:val="20"/>
      <w:lang w:eastAsia="pl-PL"/>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dniecieniowanie2akcent52">
    <w:name w:val="Średnie cieniowanie 2 — akcent 52"/>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4">
    <w:name w:val="Tabela - Siatka4"/>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dniasiatka1akcent52">
    <w:name w:val="Średnia siatka 1 — akcent 52"/>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numbering" w:customStyle="1" w:styleId="Bezlisty4">
    <w:name w:val="Bez listy4"/>
    <w:next w:val="Bezlisty"/>
    <w:uiPriority w:val="99"/>
    <w:semiHidden/>
    <w:unhideWhenUsed/>
    <w:rsid w:val="003C781D"/>
  </w:style>
  <w:style w:type="paragraph" w:customStyle="1" w:styleId="Legenda2">
    <w:name w:val="Legenda2"/>
    <w:basedOn w:val="Normalny"/>
    <w:next w:val="Normalny"/>
    <w:uiPriority w:val="35"/>
    <w:unhideWhenUsed/>
    <w:qFormat/>
    <w:rsid w:val="003C781D"/>
    <w:pPr>
      <w:spacing w:line="240" w:lineRule="auto"/>
    </w:pPr>
    <w:rPr>
      <w:rFonts w:ascii="Calibri" w:eastAsia="Times New Roman" w:hAnsi="Calibri" w:cs="Times New Roman"/>
      <w:b/>
      <w:bCs/>
      <w:color w:val="D34817"/>
      <w:sz w:val="18"/>
      <w:szCs w:val="18"/>
      <w:lang w:val="cs-CZ" w:eastAsia="cs-CZ"/>
    </w:rPr>
  </w:style>
  <w:style w:type="table" w:customStyle="1" w:styleId="redniecieniowanie2akcent53">
    <w:name w:val="Średnie cieniowanie 2 — akcent 53"/>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5">
    <w:name w:val="Tabela - Siatka5"/>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Efekty3W31">
    <w:name w:val="Tabela - Efekty 3W 31"/>
    <w:basedOn w:val="Standardowy"/>
    <w:next w:val="Tabela-Efekty3W3"/>
    <w:rsid w:val="003C781D"/>
    <w:rPr>
      <w:rFonts w:ascii="Calibri" w:eastAsia="Times New Roman" w:hAnsi="Calibri" w:cs="Times New Roman"/>
      <w:lang w:val="cs-CZ" w:eastAsia="cs-CZ"/>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21">
    <w:name w:val="Tabela - Efekty 3W 21"/>
    <w:basedOn w:val="Standardowy"/>
    <w:next w:val="Tabela-Efekty3W2"/>
    <w:rsid w:val="003C781D"/>
    <w:rPr>
      <w:rFonts w:ascii="Calibri" w:eastAsia="Times New Roman" w:hAnsi="Calibri" w:cs="Times New Roman"/>
      <w:lang w:val="cs-CZ" w:eastAsia="cs-CZ"/>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781D"/>
    <w:rPr>
      <w:rFonts w:ascii="Calibri" w:eastAsia="Times New Roman" w:hAnsi="Calibri" w:cs="Times New Roman"/>
      <w:lang w:val="cs-CZ" w:eastAsia="cs-CZ"/>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781D"/>
    <w:rPr>
      <w:rFonts w:ascii="Calibri" w:eastAsia="Times New Roman" w:hAnsi="Calibri" w:cs="Times New Roman"/>
      <w:lang w:val="cs-CZ" w:eastAsia="cs-CZ"/>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redniasiatka1akcent53">
    <w:name w:val="Średnia siatka 1 — akcent 53"/>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customStyle="1" w:styleId="Tabela-Prosty31">
    <w:name w:val="Tabela - Prosty 31"/>
    <w:basedOn w:val="Standardowy"/>
    <w:next w:val="Tabela-Prosty3"/>
    <w:rsid w:val="003C781D"/>
    <w:rPr>
      <w:rFonts w:ascii="Calibri" w:eastAsia="Times New Roman" w:hAnsi="Calibri" w:cs="Times New Roman"/>
      <w:lang w:val="cs-CZ" w:eastAsia="cs-CZ"/>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Jasnasiatkaakcent52">
    <w:name w:val="Jasna siatka — akcent 52"/>
    <w:basedOn w:val="Standardowy"/>
    <w:next w:val="Jasnasiatkaakcent5"/>
    <w:uiPriority w:val="62"/>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blStylePr w:type="firstRow">
      <w:pPr>
        <w:spacing w:before="0" w:after="0" w:line="240" w:lineRule="auto"/>
      </w:pPr>
      <w:rPr>
        <w:rFonts w:ascii="Calibri" w:eastAsia="Times New Roman" w:hAnsi="Calibri" w:cs="Times New Roman"/>
        <w:b/>
        <w:bCs/>
      </w:rPr>
      <w:tblPr/>
      <w:tcPr>
        <w:tcBorders>
          <w:top w:val="single" w:sz="8" w:space="0" w:color="918485"/>
          <w:left w:val="single" w:sz="8" w:space="0" w:color="918485"/>
          <w:bottom w:val="single" w:sz="18" w:space="0" w:color="918485"/>
          <w:right w:val="single" w:sz="8" w:space="0" w:color="918485"/>
          <w:insideH w:val="nil"/>
          <w:insideV w:val="single" w:sz="8" w:space="0" w:color="918485"/>
        </w:tcBorders>
      </w:tcPr>
    </w:tblStylePr>
    <w:tblStylePr w:type="lastRow">
      <w:pPr>
        <w:spacing w:before="0" w:after="0" w:line="240" w:lineRule="auto"/>
      </w:pPr>
      <w:rPr>
        <w:rFonts w:ascii="Calibri" w:eastAsia="Times New Roman" w:hAnsi="Calibri" w:cs="Times New Roman"/>
        <w:b/>
        <w:bCs/>
      </w:rPr>
      <w:tblPr/>
      <w:tcPr>
        <w:tcBorders>
          <w:top w:val="double" w:sz="6" w:space="0" w:color="918485"/>
          <w:left w:val="single" w:sz="8" w:space="0" w:color="918485"/>
          <w:bottom w:val="single" w:sz="8" w:space="0" w:color="918485"/>
          <w:right w:val="single" w:sz="8" w:space="0" w:color="918485"/>
          <w:insideH w:val="nil"/>
          <w:insideV w:val="single" w:sz="8" w:space="0" w:color="918485"/>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18485"/>
          <w:left w:val="single" w:sz="8" w:space="0" w:color="918485"/>
          <w:bottom w:val="single" w:sz="8" w:space="0" w:color="918485"/>
          <w:right w:val="single" w:sz="8" w:space="0" w:color="918485"/>
        </w:tcBorders>
      </w:tcPr>
    </w:tblStylePr>
    <w:tblStylePr w:type="band1Vert">
      <w:tblPr/>
      <w:tcPr>
        <w:tcBorders>
          <w:top w:val="single" w:sz="8" w:space="0" w:color="918485"/>
          <w:left w:val="single" w:sz="8" w:space="0" w:color="918485"/>
          <w:bottom w:val="single" w:sz="8" w:space="0" w:color="918485"/>
          <w:right w:val="single" w:sz="8" w:space="0" w:color="918485"/>
        </w:tcBorders>
        <w:shd w:val="clear" w:color="auto" w:fill="E3E0E0"/>
      </w:tcPr>
    </w:tblStylePr>
    <w:tblStylePr w:type="band1Horz">
      <w:tblPr/>
      <w:tcPr>
        <w:tcBorders>
          <w:top w:val="single" w:sz="8" w:space="0" w:color="918485"/>
          <w:left w:val="single" w:sz="8" w:space="0" w:color="918485"/>
          <w:bottom w:val="single" w:sz="8" w:space="0" w:color="918485"/>
          <w:right w:val="single" w:sz="8" w:space="0" w:color="918485"/>
          <w:insideV w:val="single" w:sz="8" w:space="0" w:color="918485"/>
        </w:tcBorders>
        <w:shd w:val="clear" w:color="auto" w:fill="E3E0E0"/>
      </w:tcPr>
    </w:tblStylePr>
    <w:tblStylePr w:type="band2Horz">
      <w:tblPr/>
      <w:tcPr>
        <w:tcBorders>
          <w:top w:val="single" w:sz="8" w:space="0" w:color="918485"/>
          <w:left w:val="single" w:sz="8" w:space="0" w:color="918485"/>
          <w:bottom w:val="single" w:sz="8" w:space="0" w:color="918485"/>
          <w:right w:val="single" w:sz="8" w:space="0" w:color="918485"/>
          <w:insideV w:val="single" w:sz="8" w:space="0" w:color="918485"/>
        </w:tcBorders>
      </w:tcPr>
    </w:tblStylePr>
  </w:style>
  <w:style w:type="table" w:customStyle="1" w:styleId="redniasiatka2akcent52">
    <w:name w:val="Średnia siatka 2 — akcent 52"/>
    <w:basedOn w:val="Standardowy"/>
    <w:next w:val="redniasiatka2akcent5"/>
    <w:uiPriority w:val="68"/>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cPr>
      <w:shd w:val="clear" w:color="auto" w:fill="E3E0E0"/>
    </w:tcPr>
    <w:tblStylePr w:type="firstRow">
      <w:rPr>
        <w:b/>
        <w:bCs/>
        <w:color w:val="000000"/>
      </w:rPr>
      <w:tblPr/>
      <w:tcPr>
        <w:shd w:val="clear" w:color="auto" w:fill="F4F2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9E6E6"/>
      </w:tcPr>
    </w:tblStylePr>
    <w:tblStylePr w:type="band1Vert">
      <w:tblPr/>
      <w:tcPr>
        <w:shd w:val="clear" w:color="auto" w:fill="C8C1C1"/>
      </w:tcPr>
    </w:tblStylePr>
    <w:tblStylePr w:type="band1Horz">
      <w:tblPr/>
      <w:tcPr>
        <w:tcBorders>
          <w:insideH w:val="single" w:sz="6" w:space="0" w:color="918485"/>
          <w:insideV w:val="single" w:sz="6" w:space="0" w:color="918485"/>
        </w:tcBorders>
        <w:shd w:val="clear" w:color="auto" w:fill="C8C1C1"/>
      </w:tcPr>
    </w:tblStylePr>
    <w:tblStylePr w:type="nwCell">
      <w:tblPr/>
      <w:tcPr>
        <w:shd w:val="clear" w:color="auto" w:fill="FFFFFF"/>
      </w:tcPr>
    </w:tblStylePr>
  </w:style>
  <w:style w:type="table" w:customStyle="1" w:styleId="rednialista2akcent52">
    <w:name w:val="Średnia lista 2 — akcent 52"/>
    <w:basedOn w:val="Standardowy"/>
    <w:next w:val="rednialista2akcent5"/>
    <w:uiPriority w:val="66"/>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rPr>
        <w:sz w:val="24"/>
        <w:szCs w:val="24"/>
      </w:rPr>
      <w:tblPr/>
      <w:tcPr>
        <w:tcBorders>
          <w:top w:val="nil"/>
          <w:left w:val="nil"/>
          <w:bottom w:val="single" w:sz="24" w:space="0" w:color="918485"/>
          <w:right w:val="nil"/>
          <w:insideH w:val="nil"/>
          <w:insideV w:val="nil"/>
        </w:tcBorders>
        <w:shd w:val="clear" w:color="auto" w:fill="FFFFFF"/>
      </w:tcPr>
    </w:tblStylePr>
    <w:tblStylePr w:type="lastRow">
      <w:tblPr/>
      <w:tcPr>
        <w:tcBorders>
          <w:top w:val="single" w:sz="8" w:space="0" w:color="918485"/>
          <w:left w:val="nil"/>
          <w:bottom w:val="nil"/>
          <w:right w:val="nil"/>
          <w:insideH w:val="nil"/>
          <w:insideV w:val="nil"/>
        </w:tcBorders>
        <w:shd w:val="clear" w:color="auto" w:fill="FFFFFF"/>
      </w:tcPr>
    </w:tblStylePr>
    <w:tblStylePr w:type="firstCol">
      <w:tblPr/>
      <w:tcPr>
        <w:tcBorders>
          <w:top w:val="nil"/>
          <w:left w:val="nil"/>
          <w:bottom w:val="nil"/>
          <w:right w:val="single" w:sz="8" w:space="0" w:color="918485"/>
          <w:insideH w:val="nil"/>
          <w:insideV w:val="nil"/>
        </w:tcBorders>
        <w:shd w:val="clear" w:color="auto" w:fill="FFFFFF"/>
      </w:tcPr>
    </w:tblStylePr>
    <w:tblStylePr w:type="lastCol">
      <w:tblPr/>
      <w:tcPr>
        <w:tcBorders>
          <w:top w:val="nil"/>
          <w:left w:val="single" w:sz="8" w:space="0" w:color="91848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3E0E0"/>
      </w:tcPr>
    </w:tblStylePr>
    <w:tblStylePr w:type="band1Horz">
      <w:tblPr/>
      <w:tcPr>
        <w:tcBorders>
          <w:top w:val="nil"/>
          <w:bottom w:val="nil"/>
          <w:insideH w:val="nil"/>
          <w:insideV w:val="nil"/>
        </w:tcBorders>
        <w:shd w:val="clear" w:color="auto" w:fill="E3E0E0"/>
      </w:tcPr>
    </w:tblStylePr>
    <w:tblStylePr w:type="nwCell">
      <w:tblPr/>
      <w:tcPr>
        <w:shd w:val="clear" w:color="auto" w:fill="FFFFFF"/>
      </w:tcPr>
    </w:tblStylePr>
    <w:tblStylePr w:type="swCell">
      <w:tblPr/>
      <w:tcPr>
        <w:tcBorders>
          <w:top w:val="nil"/>
        </w:tcBorders>
      </w:tcPr>
    </w:tblStylePr>
  </w:style>
  <w:style w:type="table" w:customStyle="1" w:styleId="Tabela-Kolumnowy11">
    <w:name w:val="Tabela - Kolumnowy 11"/>
    <w:basedOn w:val="Standardowy"/>
    <w:next w:val="Tabela-Kolumnowy1"/>
    <w:rsid w:val="003C781D"/>
    <w:rPr>
      <w:rFonts w:ascii="Calibri" w:eastAsia="Times New Roman" w:hAnsi="Calibri" w:cs="Times New Roman"/>
      <w:b/>
      <w:bCs/>
      <w:lang w:val="cs-CZ" w:eastAsia="cs-CZ"/>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Motyw1">
    <w:name w:val="Tabela - Motyw1"/>
    <w:basedOn w:val="Standardowy"/>
    <w:next w:val="Tabela-Motyw"/>
    <w:rsid w:val="003C781D"/>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62">
    <w:name w:val="Jasna lista — akcent 62"/>
    <w:basedOn w:val="Standardowy"/>
    <w:next w:val="Jasnalistaakcent6"/>
    <w:uiPriority w:val="61"/>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855D5D"/>
        <w:left w:val="single" w:sz="8" w:space="0" w:color="855D5D"/>
        <w:bottom w:val="single" w:sz="8" w:space="0" w:color="855D5D"/>
        <w:right w:val="single" w:sz="8" w:space="0" w:color="855D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55D5D"/>
      </w:tcPr>
    </w:tblStylePr>
    <w:tblStylePr w:type="lastRow">
      <w:pPr>
        <w:spacing w:before="0" w:after="0" w:line="240" w:lineRule="auto"/>
      </w:pPr>
      <w:rPr>
        <w:b/>
        <w:bCs/>
      </w:rPr>
      <w:tblPr/>
      <w:tcPr>
        <w:tcBorders>
          <w:top w:val="double" w:sz="6" w:space="0" w:color="855D5D"/>
          <w:left w:val="single" w:sz="8" w:space="0" w:color="855D5D"/>
          <w:bottom w:val="single" w:sz="8" w:space="0" w:color="855D5D"/>
          <w:right w:val="single" w:sz="8" w:space="0" w:color="855D5D"/>
        </w:tcBorders>
      </w:tcPr>
    </w:tblStylePr>
    <w:tblStylePr w:type="firstCol">
      <w:rPr>
        <w:b/>
        <w:bCs/>
      </w:rPr>
    </w:tblStylePr>
    <w:tblStylePr w:type="lastCol">
      <w:rPr>
        <w:b/>
        <w:bCs/>
      </w:rPr>
    </w:tblStylePr>
    <w:tblStylePr w:type="band1Vert">
      <w:tblPr/>
      <w:tcPr>
        <w:tcBorders>
          <w:top w:val="single" w:sz="8" w:space="0" w:color="855D5D"/>
          <w:left w:val="single" w:sz="8" w:space="0" w:color="855D5D"/>
          <w:bottom w:val="single" w:sz="8" w:space="0" w:color="855D5D"/>
          <w:right w:val="single" w:sz="8" w:space="0" w:color="855D5D"/>
        </w:tcBorders>
      </w:tcPr>
    </w:tblStylePr>
    <w:tblStylePr w:type="band1Horz">
      <w:tblPr/>
      <w:tcPr>
        <w:tcBorders>
          <w:top w:val="single" w:sz="8" w:space="0" w:color="855D5D"/>
          <w:left w:val="single" w:sz="8" w:space="0" w:color="855D5D"/>
          <w:bottom w:val="single" w:sz="8" w:space="0" w:color="855D5D"/>
          <w:right w:val="single" w:sz="8" w:space="0" w:color="855D5D"/>
        </w:tcBorders>
      </w:tcPr>
    </w:tblStylePr>
  </w:style>
  <w:style w:type="table" w:customStyle="1" w:styleId="rednialista12">
    <w:name w:val="Średnia lista 12"/>
    <w:basedOn w:val="Standardowy"/>
    <w:next w:val="rednialista1"/>
    <w:uiPriority w:val="65"/>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696464"/>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Tabela-Siatka81">
    <w:name w:val="Tabela - Siatka 81"/>
    <w:basedOn w:val="Standardowy"/>
    <w:next w:val="Tabela-Siatka8"/>
    <w:rsid w:val="003C781D"/>
    <w:rPr>
      <w:rFonts w:ascii="Calibri" w:eastAsia="Times New Roman" w:hAnsi="Calibri" w:cs="Times New Roman"/>
      <w:lang w:val="cs-CZ" w:eastAsia="cs-CZ"/>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781D"/>
    <w:rPr>
      <w:rFonts w:ascii="Calibri" w:eastAsia="Times New Roman" w:hAnsi="Calibri" w:cs="Times New Roman"/>
      <w:lang w:val="cs-CZ" w:eastAsia="cs-CZ"/>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redniecieniowanie2akcent54">
    <w:name w:val="Średnie cieniowanie 2 — akcent 54"/>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6">
    <w:name w:val="Tabela - Siatka6"/>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dniasiatka1akcent54">
    <w:name w:val="Średnia siatka 1 — akcent 54"/>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customStyle="1" w:styleId="redniecieniowanie2akcent511">
    <w:name w:val="Średnie cieniowanie 2 — akcent 51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21">
    <w:name w:val="Średnie cieniowanie 2 — akcent 52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1">
    <w:name w:val="Średnie cieniowanie 2 — akcent 53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2">
    <w:name w:val="Średnie cieniowanie 2 — akcent 532"/>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11">
    <w:name w:val="Średnie cieniowanie 2 — akcent 531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41">
    <w:name w:val="Średnie cieniowanie 2 — akcent 54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39"/>
    <w:lsdException w:name="toc 2" w:uiPriority="39"/>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Simple 3" w:uiPriority="0"/>
    <w:lsdException w:name="Table Classic 4" w:uiPriority="0"/>
    <w:lsdException w:name="Table Colorful 2" w:uiPriority="0"/>
    <w:lsdException w:name="Table Columns 1" w:uiPriority="0"/>
    <w:lsdException w:name="Table Grid 8" w:uiPriority="0"/>
    <w:lsdException w:name="Table List 6" w:uiPriority="0"/>
    <w:lsdException w:name="Table 3D effects 2" w:uiPriority="0"/>
    <w:lsdException w:name="Table 3D effects 3"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4F72"/>
  </w:style>
  <w:style w:type="paragraph" w:styleId="Nagwek1">
    <w:name w:val="heading 1"/>
    <w:basedOn w:val="Normalny"/>
    <w:next w:val="Normalny"/>
    <w:link w:val="Nagwek1Znak"/>
    <w:uiPriority w:val="9"/>
    <w:qFormat/>
    <w:rsid w:val="003C781D"/>
    <w:pPr>
      <w:keepNext/>
      <w:spacing w:before="120" w:after="0" w:line="240" w:lineRule="auto"/>
      <w:outlineLvl w:val="0"/>
    </w:pPr>
    <w:rPr>
      <w:rFonts w:ascii="Arial Narrow" w:eastAsia="Times New Roman" w:hAnsi="Arial Narrow" w:cs="Times New Roman"/>
      <w:b/>
      <w:sz w:val="28"/>
      <w:szCs w:val="20"/>
      <w:lang w:eastAsia="pl-PL"/>
    </w:rPr>
  </w:style>
  <w:style w:type="paragraph" w:styleId="Nagwek2">
    <w:name w:val="heading 2"/>
    <w:basedOn w:val="Normalny"/>
    <w:next w:val="Normalny"/>
    <w:link w:val="Nagwek2Znak"/>
    <w:uiPriority w:val="9"/>
    <w:qFormat/>
    <w:rsid w:val="003C781D"/>
    <w:pPr>
      <w:keepNext/>
      <w:spacing w:before="120" w:after="0" w:line="240" w:lineRule="auto"/>
      <w:ind w:left="567" w:hanging="567"/>
      <w:outlineLvl w:val="1"/>
    </w:pPr>
    <w:rPr>
      <w:rFonts w:ascii="Arial Narrow" w:eastAsia="Times New Roman" w:hAnsi="Arial Narrow" w:cs="Times New Roman"/>
      <w:b/>
      <w:bCs/>
      <w:sz w:val="24"/>
      <w:szCs w:val="20"/>
      <w:lang w:eastAsia="pl-PL"/>
    </w:rPr>
  </w:style>
  <w:style w:type="paragraph" w:styleId="Nagwek3">
    <w:name w:val="heading 3"/>
    <w:basedOn w:val="Normalny"/>
    <w:next w:val="Normalny"/>
    <w:link w:val="Nagwek3Znak"/>
    <w:uiPriority w:val="9"/>
    <w:qFormat/>
    <w:rsid w:val="003C781D"/>
    <w:pPr>
      <w:keepNext/>
      <w:spacing w:before="120" w:after="0" w:line="240" w:lineRule="auto"/>
      <w:outlineLvl w:val="2"/>
    </w:pPr>
    <w:rPr>
      <w:rFonts w:ascii="Arial" w:eastAsia="Times New Roman" w:hAnsi="Arial" w:cs="Times New Roman"/>
      <w:b/>
      <w:sz w:val="24"/>
      <w:szCs w:val="20"/>
      <w:lang w:eastAsia="pl-PL"/>
    </w:rPr>
  </w:style>
  <w:style w:type="paragraph" w:styleId="Nagwek4">
    <w:name w:val="heading 4"/>
    <w:basedOn w:val="Normalny"/>
    <w:next w:val="Normalny"/>
    <w:link w:val="Nagwek4Znak"/>
    <w:uiPriority w:val="9"/>
    <w:qFormat/>
    <w:rsid w:val="003C781D"/>
    <w:pPr>
      <w:keepNext/>
      <w:spacing w:after="0" w:line="240" w:lineRule="auto"/>
      <w:outlineLvl w:val="3"/>
    </w:pPr>
    <w:rPr>
      <w:rFonts w:ascii="Arial" w:eastAsia="Times New Roman" w:hAnsi="Arial" w:cs="Times New Roman"/>
      <w:kern w:val="24"/>
      <w:sz w:val="36"/>
      <w:szCs w:val="20"/>
      <w:lang w:eastAsia="pl-PL"/>
    </w:rPr>
  </w:style>
  <w:style w:type="paragraph" w:styleId="Nagwek5">
    <w:name w:val="heading 5"/>
    <w:basedOn w:val="Normalny"/>
    <w:next w:val="Normalny"/>
    <w:link w:val="Nagwek5Znak"/>
    <w:uiPriority w:val="9"/>
    <w:qFormat/>
    <w:rsid w:val="003C781D"/>
    <w:pPr>
      <w:keepNext/>
      <w:spacing w:before="120" w:after="0" w:line="240" w:lineRule="auto"/>
      <w:outlineLvl w:val="4"/>
    </w:pPr>
    <w:rPr>
      <w:rFonts w:ascii="Arial" w:eastAsia="Times New Roman" w:hAnsi="Arial" w:cs="Times New Roman"/>
      <w:i/>
      <w:sz w:val="24"/>
      <w:szCs w:val="20"/>
      <w:lang w:eastAsia="pl-PL"/>
    </w:rPr>
  </w:style>
  <w:style w:type="paragraph" w:styleId="Nagwek6">
    <w:name w:val="heading 6"/>
    <w:basedOn w:val="Normalny"/>
    <w:next w:val="Normalny"/>
    <w:link w:val="Nagwek6Znak"/>
    <w:uiPriority w:val="9"/>
    <w:qFormat/>
    <w:rsid w:val="003C781D"/>
    <w:pPr>
      <w:keepNext/>
      <w:spacing w:before="120" w:after="0" w:line="240" w:lineRule="auto"/>
      <w:outlineLvl w:val="5"/>
    </w:pPr>
    <w:rPr>
      <w:rFonts w:ascii="Arial" w:eastAsia="Times New Roman" w:hAnsi="Arial" w:cs="Times New Roman"/>
      <w:b/>
      <w:sz w:val="20"/>
      <w:szCs w:val="20"/>
      <w:lang w:eastAsia="pl-PL"/>
    </w:rPr>
  </w:style>
  <w:style w:type="paragraph" w:styleId="Nagwek7">
    <w:name w:val="heading 7"/>
    <w:basedOn w:val="Normalny"/>
    <w:next w:val="Normalny"/>
    <w:link w:val="Nagwek7Znak"/>
    <w:uiPriority w:val="9"/>
    <w:qFormat/>
    <w:rsid w:val="003C781D"/>
    <w:pPr>
      <w:keepNext/>
      <w:spacing w:before="120" w:after="0" w:line="240" w:lineRule="auto"/>
      <w:jc w:val="both"/>
      <w:outlineLvl w:val="6"/>
    </w:pPr>
    <w:rPr>
      <w:rFonts w:ascii="Arial" w:eastAsia="Times New Roman" w:hAnsi="Arial" w:cs="Times New Roman"/>
      <w:b/>
      <w:sz w:val="20"/>
      <w:szCs w:val="20"/>
      <w:lang w:eastAsia="pl-PL"/>
    </w:rPr>
  </w:style>
  <w:style w:type="paragraph" w:styleId="Nagwek8">
    <w:name w:val="heading 8"/>
    <w:basedOn w:val="Normalny"/>
    <w:next w:val="Normalny"/>
    <w:link w:val="Nagwek8Znak"/>
    <w:uiPriority w:val="9"/>
    <w:qFormat/>
    <w:rsid w:val="003C781D"/>
    <w:pPr>
      <w:keepNext/>
      <w:tabs>
        <w:tab w:val="right" w:leader="hyphen" w:pos="9072"/>
      </w:tabs>
      <w:spacing w:before="120" w:after="0" w:line="240" w:lineRule="auto"/>
      <w:ind w:left="567"/>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3C781D"/>
    <w:pPr>
      <w:keepNext/>
      <w:tabs>
        <w:tab w:val="right" w:leader="dot" w:pos="9072"/>
      </w:tabs>
      <w:spacing w:before="120" w:after="0" w:line="240" w:lineRule="auto"/>
      <w:ind w:left="567"/>
      <w:jc w:val="both"/>
      <w:outlineLvl w:val="8"/>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zwaodbiorcy">
    <w:name w:val="Nazwa odbiorcy"/>
    <w:basedOn w:val="Normalny"/>
    <w:autoRedefine/>
    <w:qFormat/>
    <w:rsid w:val="00914F72"/>
    <w:pPr>
      <w:framePr w:hSpace="142" w:wrap="around" w:vAnchor="page" w:hAnchor="margin" w:xAlign="center" w:y="8461"/>
      <w:spacing w:after="0" w:line="240" w:lineRule="auto"/>
      <w:suppressOverlap/>
    </w:pPr>
    <w:rPr>
      <w:rFonts w:ascii="Arial" w:hAnsi="Arial" w:cs="Arial"/>
      <w:sz w:val="28"/>
      <w:szCs w:val="20"/>
    </w:rPr>
  </w:style>
  <w:style w:type="paragraph" w:styleId="Nagwek">
    <w:name w:val="header"/>
    <w:basedOn w:val="Normalny"/>
    <w:link w:val="NagwekZnak"/>
    <w:uiPriority w:val="99"/>
    <w:unhideWhenUsed/>
    <w:rsid w:val="003C78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781D"/>
  </w:style>
  <w:style w:type="paragraph" w:styleId="Stopka">
    <w:name w:val="footer"/>
    <w:basedOn w:val="Normalny"/>
    <w:link w:val="StopkaZnak"/>
    <w:uiPriority w:val="99"/>
    <w:unhideWhenUsed/>
    <w:rsid w:val="003C78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781D"/>
  </w:style>
  <w:style w:type="character" w:customStyle="1" w:styleId="Nagwek1Znak">
    <w:name w:val="Nagłówek 1 Znak"/>
    <w:basedOn w:val="Domylnaczcionkaakapitu"/>
    <w:link w:val="Nagwek1"/>
    <w:uiPriority w:val="9"/>
    <w:rsid w:val="003C781D"/>
    <w:rPr>
      <w:rFonts w:ascii="Arial Narrow" w:eastAsia="Times New Roman" w:hAnsi="Arial Narrow" w:cs="Times New Roman"/>
      <w:b/>
      <w:sz w:val="28"/>
      <w:szCs w:val="20"/>
      <w:lang w:eastAsia="pl-PL"/>
    </w:rPr>
  </w:style>
  <w:style w:type="character" w:customStyle="1" w:styleId="Nagwek2Znak">
    <w:name w:val="Nagłówek 2 Znak"/>
    <w:basedOn w:val="Domylnaczcionkaakapitu"/>
    <w:link w:val="Nagwek2"/>
    <w:uiPriority w:val="9"/>
    <w:rsid w:val="003C781D"/>
    <w:rPr>
      <w:rFonts w:ascii="Arial Narrow" w:eastAsia="Times New Roman" w:hAnsi="Arial Narrow" w:cs="Times New Roman"/>
      <w:b/>
      <w:bCs/>
      <w:sz w:val="24"/>
      <w:szCs w:val="20"/>
      <w:lang w:eastAsia="pl-PL"/>
    </w:rPr>
  </w:style>
  <w:style w:type="character" w:customStyle="1" w:styleId="Nagwek3Znak">
    <w:name w:val="Nagłówek 3 Znak"/>
    <w:basedOn w:val="Domylnaczcionkaakapitu"/>
    <w:link w:val="Nagwek3"/>
    <w:uiPriority w:val="9"/>
    <w:rsid w:val="003C781D"/>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uiPriority w:val="9"/>
    <w:rsid w:val="003C781D"/>
    <w:rPr>
      <w:rFonts w:ascii="Arial" w:eastAsia="Times New Roman" w:hAnsi="Arial" w:cs="Times New Roman"/>
      <w:kern w:val="24"/>
      <w:sz w:val="36"/>
      <w:szCs w:val="20"/>
      <w:lang w:eastAsia="pl-PL"/>
    </w:rPr>
  </w:style>
  <w:style w:type="character" w:customStyle="1" w:styleId="Nagwek5Znak">
    <w:name w:val="Nagłówek 5 Znak"/>
    <w:basedOn w:val="Domylnaczcionkaakapitu"/>
    <w:link w:val="Nagwek5"/>
    <w:uiPriority w:val="9"/>
    <w:rsid w:val="003C781D"/>
    <w:rPr>
      <w:rFonts w:ascii="Arial" w:eastAsia="Times New Roman" w:hAnsi="Arial" w:cs="Times New Roman"/>
      <w:i/>
      <w:sz w:val="24"/>
      <w:szCs w:val="20"/>
      <w:lang w:eastAsia="pl-PL"/>
    </w:rPr>
  </w:style>
  <w:style w:type="character" w:customStyle="1" w:styleId="Nagwek6Znak">
    <w:name w:val="Nagłówek 6 Znak"/>
    <w:basedOn w:val="Domylnaczcionkaakapitu"/>
    <w:link w:val="Nagwek6"/>
    <w:uiPriority w:val="9"/>
    <w:rsid w:val="003C781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uiPriority w:val="9"/>
    <w:rsid w:val="003C781D"/>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uiPriority w:val="9"/>
    <w:rsid w:val="003C781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3C781D"/>
    <w:rPr>
      <w:rFonts w:ascii="Arial" w:eastAsia="Times New Roman" w:hAnsi="Arial" w:cs="Times New Roman"/>
      <w:sz w:val="24"/>
      <w:szCs w:val="20"/>
      <w:lang w:eastAsia="pl-PL"/>
    </w:rPr>
  </w:style>
  <w:style w:type="numbering" w:customStyle="1" w:styleId="Bezlisty1">
    <w:name w:val="Bez listy1"/>
    <w:next w:val="Bezlisty"/>
    <w:uiPriority w:val="99"/>
    <w:semiHidden/>
    <w:unhideWhenUsed/>
    <w:rsid w:val="003C781D"/>
  </w:style>
  <w:style w:type="paragraph" w:customStyle="1" w:styleId="ZnakZnakZnakZnakZnakZnakZnakZnakZnakZnakZnakZnak1ZnakZnakZnakZnakZnakZnak">
    <w:name w:val="Znak Znak Znak Znak Znak Znak Znak Znak Znak Znak Znak Znak1 Znak Znak Znak Znak Znak Znak"/>
    <w:basedOn w:val="Normalny"/>
    <w:rsid w:val="003C781D"/>
    <w:pPr>
      <w:spacing w:after="0" w:line="240" w:lineRule="auto"/>
    </w:pPr>
    <w:rPr>
      <w:rFonts w:ascii="Arial" w:eastAsia="Times New Roman" w:hAnsi="Arial" w:cs="Arial"/>
      <w:sz w:val="24"/>
      <w:szCs w:val="24"/>
      <w:lang w:eastAsia="pl-PL"/>
    </w:rPr>
  </w:style>
  <w:style w:type="paragraph" w:styleId="Tekstpodstawowy">
    <w:name w:val="Body Text"/>
    <w:basedOn w:val="Normalny"/>
    <w:link w:val="TekstpodstawowyZnak"/>
    <w:rsid w:val="003C781D"/>
    <w:pPr>
      <w:spacing w:before="120" w:after="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3C781D"/>
    <w:rPr>
      <w:rFonts w:ascii="Arial" w:eastAsia="Times New Roman" w:hAnsi="Arial" w:cs="Times New Roman"/>
      <w:sz w:val="24"/>
      <w:szCs w:val="20"/>
      <w:lang w:eastAsia="pl-PL"/>
    </w:rPr>
  </w:style>
  <w:style w:type="paragraph" w:styleId="Tekstprzypisudolnego">
    <w:name w:val="footnote text"/>
    <w:basedOn w:val="Normalny"/>
    <w:link w:val="TekstprzypisudolnegoZnak"/>
    <w:rsid w:val="003C78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3C781D"/>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3C781D"/>
    <w:rPr>
      <w:vertAlign w:val="superscript"/>
    </w:rPr>
  </w:style>
  <w:style w:type="paragraph" w:styleId="Tekstprzypisukocowego">
    <w:name w:val="endnote text"/>
    <w:basedOn w:val="Normalny"/>
    <w:link w:val="TekstprzypisukocowegoZnak"/>
    <w:rsid w:val="003C781D"/>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C781D"/>
    <w:rPr>
      <w:rFonts w:ascii="Times New Roman" w:eastAsia="Times New Roman" w:hAnsi="Times New Roman" w:cs="Times New Roman"/>
      <w:sz w:val="20"/>
      <w:szCs w:val="20"/>
      <w:lang w:eastAsia="pl-PL"/>
    </w:rPr>
  </w:style>
  <w:style w:type="character" w:styleId="Numerstrony">
    <w:name w:val="page number"/>
    <w:basedOn w:val="Domylnaczcionkaakapitu"/>
    <w:rsid w:val="003C781D"/>
  </w:style>
  <w:style w:type="paragraph" w:styleId="Tekstpodstawowy2">
    <w:name w:val="Body Text 2"/>
    <w:basedOn w:val="Normalny"/>
    <w:link w:val="Tekstpodstawowy2Znak"/>
    <w:rsid w:val="003C781D"/>
    <w:pPr>
      <w:spacing w:before="120" w:after="0" w:line="240" w:lineRule="auto"/>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3C781D"/>
    <w:rPr>
      <w:rFonts w:ascii="Arial" w:eastAsia="Times New Roman" w:hAnsi="Arial" w:cs="Times New Roman"/>
      <w:b/>
      <w:sz w:val="20"/>
      <w:szCs w:val="20"/>
      <w:lang w:eastAsia="pl-PL"/>
    </w:rPr>
  </w:style>
  <w:style w:type="paragraph" w:styleId="Tekstpodstawowywcity">
    <w:name w:val="Body Text Indent"/>
    <w:basedOn w:val="Normalny"/>
    <w:link w:val="TekstpodstawowywcityZnak"/>
    <w:rsid w:val="003C781D"/>
    <w:pPr>
      <w:spacing w:before="120" w:after="0" w:line="240" w:lineRule="auto"/>
      <w:ind w:left="993"/>
      <w:jc w:val="both"/>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rsid w:val="003C781D"/>
    <w:rPr>
      <w:rFonts w:ascii="Arial" w:eastAsia="Times New Roman" w:hAnsi="Arial" w:cs="Times New Roman"/>
      <w:sz w:val="20"/>
      <w:szCs w:val="20"/>
      <w:lang w:eastAsia="pl-PL"/>
    </w:rPr>
  </w:style>
  <w:style w:type="paragraph" w:styleId="Tekstpodstawowy3">
    <w:name w:val="Body Text 3"/>
    <w:basedOn w:val="Normalny"/>
    <w:link w:val="Tekstpodstawowy3Znak"/>
    <w:rsid w:val="003C781D"/>
    <w:pPr>
      <w:spacing w:before="120" w:after="0" w:line="240" w:lineRule="auto"/>
      <w:jc w:val="both"/>
    </w:pPr>
    <w:rPr>
      <w:rFonts w:ascii="Arial" w:eastAsia="Times New Roman" w:hAnsi="Arial" w:cs="Times New Roman"/>
      <w:sz w:val="20"/>
      <w:szCs w:val="20"/>
      <w:lang w:eastAsia="pl-PL"/>
    </w:rPr>
  </w:style>
  <w:style w:type="character" w:customStyle="1" w:styleId="Tekstpodstawowy3Znak">
    <w:name w:val="Tekst podstawowy 3 Znak"/>
    <w:basedOn w:val="Domylnaczcionkaakapitu"/>
    <w:link w:val="Tekstpodstawowy3"/>
    <w:rsid w:val="003C781D"/>
    <w:rPr>
      <w:rFonts w:ascii="Arial" w:eastAsia="Times New Roman" w:hAnsi="Arial" w:cs="Times New Roman"/>
      <w:sz w:val="20"/>
      <w:szCs w:val="20"/>
      <w:lang w:eastAsia="pl-PL"/>
    </w:rPr>
  </w:style>
  <w:style w:type="paragraph" w:styleId="Tekstpodstawowywcity2">
    <w:name w:val="Body Text Indent 2"/>
    <w:basedOn w:val="Normalny"/>
    <w:link w:val="Tekstpodstawowywcity2Znak"/>
    <w:rsid w:val="003C781D"/>
    <w:pPr>
      <w:spacing w:before="120" w:after="0" w:line="240" w:lineRule="auto"/>
      <w:ind w:left="567"/>
      <w:jc w:val="both"/>
    </w:pPr>
    <w:rPr>
      <w:rFonts w:ascii="Arial" w:eastAsia="Times New Roman" w:hAnsi="Arial" w:cs="Times New Roman"/>
      <w:sz w:val="20"/>
      <w:szCs w:val="20"/>
      <w:lang w:eastAsia="pl-PL"/>
    </w:rPr>
  </w:style>
  <w:style w:type="character" w:customStyle="1" w:styleId="Tekstpodstawowywcity2Znak">
    <w:name w:val="Tekst podstawowy wcięty 2 Znak"/>
    <w:basedOn w:val="Domylnaczcionkaakapitu"/>
    <w:link w:val="Tekstpodstawowywcity2"/>
    <w:rsid w:val="003C781D"/>
    <w:rPr>
      <w:rFonts w:ascii="Arial" w:eastAsia="Times New Roman" w:hAnsi="Arial" w:cs="Times New Roman"/>
      <w:sz w:val="20"/>
      <w:szCs w:val="20"/>
      <w:lang w:eastAsia="pl-PL"/>
    </w:rPr>
  </w:style>
  <w:style w:type="character" w:styleId="Hipercze">
    <w:name w:val="Hyperlink"/>
    <w:basedOn w:val="Domylnaczcionkaakapitu"/>
    <w:uiPriority w:val="99"/>
    <w:rsid w:val="003C781D"/>
    <w:rPr>
      <w:color w:val="0000FF"/>
      <w:u w:val="single"/>
    </w:rPr>
  </w:style>
  <w:style w:type="paragraph" w:styleId="Tekstpodstawowywcity3">
    <w:name w:val="Body Text Indent 3"/>
    <w:basedOn w:val="Normalny"/>
    <w:link w:val="Tekstpodstawowywcity3Znak"/>
    <w:rsid w:val="003C781D"/>
    <w:pPr>
      <w:spacing w:before="120" w:after="0" w:line="240" w:lineRule="auto"/>
      <w:ind w:left="426" w:hanging="1"/>
      <w:jc w:val="both"/>
    </w:pPr>
    <w:rPr>
      <w:rFonts w:ascii="Arial" w:eastAsia="Times New Roman" w:hAnsi="Arial" w:cs="Times New Roman"/>
      <w:sz w:val="20"/>
      <w:szCs w:val="20"/>
      <w:lang w:eastAsia="pl-PL"/>
    </w:rPr>
  </w:style>
  <w:style w:type="character" w:customStyle="1" w:styleId="Tekstpodstawowywcity3Znak">
    <w:name w:val="Tekst podstawowy wcięty 3 Znak"/>
    <w:basedOn w:val="Domylnaczcionkaakapitu"/>
    <w:link w:val="Tekstpodstawowywcity3"/>
    <w:rsid w:val="003C781D"/>
    <w:rPr>
      <w:rFonts w:ascii="Arial" w:eastAsia="Times New Roman" w:hAnsi="Arial" w:cs="Times New Roman"/>
      <w:sz w:val="20"/>
      <w:szCs w:val="20"/>
      <w:lang w:eastAsia="pl-PL"/>
    </w:rPr>
  </w:style>
  <w:style w:type="paragraph" w:styleId="Mapadokumentu">
    <w:name w:val="Document Map"/>
    <w:basedOn w:val="Normalny"/>
    <w:link w:val="MapadokumentuZnak"/>
    <w:rsid w:val="003C781D"/>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rsid w:val="003C781D"/>
    <w:rPr>
      <w:rFonts w:ascii="Tahoma" w:eastAsia="Times New Roman" w:hAnsi="Tahoma" w:cs="Times New Roman"/>
      <w:sz w:val="20"/>
      <w:szCs w:val="20"/>
      <w:shd w:val="clear" w:color="auto" w:fill="000080"/>
      <w:lang w:eastAsia="pl-PL"/>
    </w:rPr>
  </w:style>
  <w:style w:type="paragraph" w:customStyle="1" w:styleId="BodyText21">
    <w:name w:val="Body Text 21"/>
    <w:basedOn w:val="Normalny"/>
    <w:rsid w:val="003C781D"/>
    <w:pPr>
      <w:tabs>
        <w:tab w:val="left" w:pos="0"/>
      </w:tabs>
      <w:spacing w:after="0" w:line="240" w:lineRule="auto"/>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3C781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C781D"/>
    <w:rPr>
      <w:rFonts w:ascii="Courier New" w:eastAsia="Times New Roman" w:hAnsi="Courier New" w:cs="Times New Roman"/>
      <w:sz w:val="20"/>
      <w:szCs w:val="20"/>
      <w:lang w:eastAsia="pl-PL"/>
    </w:rPr>
  </w:style>
  <w:style w:type="character" w:styleId="Pogrubienie">
    <w:name w:val="Strong"/>
    <w:basedOn w:val="Domylnaczcionkaakapitu"/>
    <w:uiPriority w:val="22"/>
    <w:qFormat/>
    <w:rsid w:val="003C781D"/>
    <w:rPr>
      <w:b/>
    </w:rPr>
  </w:style>
  <w:style w:type="paragraph" w:styleId="Tekstkomentarza">
    <w:name w:val="annotation text"/>
    <w:basedOn w:val="Normalny"/>
    <w:link w:val="TekstkomentarzaZnak"/>
    <w:semiHidden/>
    <w:rsid w:val="003C781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3C781D"/>
    <w:rPr>
      <w:rFonts w:ascii="Times New Roman" w:eastAsia="Times New Roman" w:hAnsi="Times New Roman" w:cs="Times New Roman"/>
      <w:sz w:val="20"/>
      <w:szCs w:val="20"/>
      <w:lang w:eastAsia="pl-PL"/>
    </w:rPr>
  </w:style>
  <w:style w:type="character" w:styleId="UyteHipercze">
    <w:name w:val="FollowedHyperlink"/>
    <w:basedOn w:val="Domylnaczcionkaakapitu"/>
    <w:rsid w:val="003C781D"/>
    <w:rPr>
      <w:color w:val="800080"/>
      <w:u w:val="single"/>
    </w:rPr>
  </w:style>
  <w:style w:type="paragraph" w:styleId="Spistreci1">
    <w:name w:val="toc 1"/>
    <w:basedOn w:val="Normalny"/>
    <w:next w:val="Normalny"/>
    <w:autoRedefine/>
    <w:uiPriority w:val="39"/>
    <w:rsid w:val="003C781D"/>
    <w:pPr>
      <w:tabs>
        <w:tab w:val="left" w:pos="1560"/>
        <w:tab w:val="right" w:leader="dot" w:pos="9033"/>
      </w:tabs>
      <w:spacing w:after="0" w:line="240" w:lineRule="auto"/>
      <w:ind w:left="1560" w:hanging="1560"/>
    </w:pPr>
    <w:rPr>
      <w:rFonts w:ascii="Arial Narrow" w:eastAsia="Times New Roman" w:hAnsi="Arial Narrow" w:cs="Times New Roman"/>
      <w:noProof/>
      <w:sz w:val="24"/>
      <w:szCs w:val="28"/>
      <w:lang w:eastAsia="pl-PL"/>
    </w:rPr>
  </w:style>
  <w:style w:type="paragraph" w:styleId="Spistreci2">
    <w:name w:val="toc 2"/>
    <w:basedOn w:val="Normalny"/>
    <w:next w:val="Normalny"/>
    <w:autoRedefine/>
    <w:uiPriority w:val="39"/>
    <w:rsid w:val="003C781D"/>
    <w:pPr>
      <w:tabs>
        <w:tab w:val="left" w:pos="851"/>
        <w:tab w:val="right" w:leader="dot" w:pos="9033"/>
      </w:tabs>
      <w:spacing w:after="0" w:line="240" w:lineRule="auto"/>
      <w:ind w:left="851" w:hanging="651"/>
    </w:pPr>
    <w:rPr>
      <w:rFonts w:ascii="Arial Narrow" w:eastAsia="Times New Roman" w:hAnsi="Arial Narrow" w:cs="Times New Roman"/>
      <w:noProof/>
      <w:sz w:val="24"/>
      <w:szCs w:val="20"/>
      <w:lang w:eastAsia="pl-PL"/>
    </w:rPr>
  </w:style>
  <w:style w:type="paragraph" w:styleId="Spistreci3">
    <w:name w:val="toc 3"/>
    <w:basedOn w:val="Normalny"/>
    <w:next w:val="Normalny"/>
    <w:autoRedefine/>
    <w:rsid w:val="003C781D"/>
    <w:pPr>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next w:val="Normalny"/>
    <w:autoRedefine/>
    <w:rsid w:val="003C781D"/>
    <w:pPr>
      <w:spacing w:after="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rsid w:val="003C781D"/>
    <w:pPr>
      <w:spacing w:after="0" w:line="240" w:lineRule="auto"/>
      <w:ind w:left="800"/>
    </w:pPr>
    <w:rPr>
      <w:rFonts w:ascii="Times New Roman" w:eastAsia="Times New Roman" w:hAnsi="Times New Roman" w:cs="Times New Roman"/>
      <w:sz w:val="20"/>
      <w:szCs w:val="20"/>
      <w:lang w:eastAsia="pl-PL"/>
    </w:rPr>
  </w:style>
  <w:style w:type="paragraph" w:styleId="Spistreci6">
    <w:name w:val="toc 6"/>
    <w:basedOn w:val="Normalny"/>
    <w:next w:val="Normalny"/>
    <w:autoRedefine/>
    <w:uiPriority w:val="39"/>
    <w:rsid w:val="003C781D"/>
    <w:pPr>
      <w:spacing w:after="0" w:line="240" w:lineRule="auto"/>
      <w:ind w:left="1000"/>
    </w:pPr>
    <w:rPr>
      <w:rFonts w:ascii="Times New Roman" w:eastAsia="Times New Roman" w:hAnsi="Times New Roman" w:cs="Times New Roman"/>
      <w:sz w:val="20"/>
      <w:szCs w:val="20"/>
      <w:lang w:eastAsia="pl-PL"/>
    </w:rPr>
  </w:style>
  <w:style w:type="paragraph" w:styleId="Spistreci7">
    <w:name w:val="toc 7"/>
    <w:basedOn w:val="Normalny"/>
    <w:next w:val="Normalny"/>
    <w:autoRedefine/>
    <w:uiPriority w:val="39"/>
    <w:rsid w:val="003C781D"/>
    <w:pPr>
      <w:spacing w:after="0" w:line="240" w:lineRule="auto"/>
      <w:ind w:left="1200"/>
    </w:pPr>
    <w:rPr>
      <w:rFonts w:ascii="Times New Roman" w:eastAsia="Times New Roman" w:hAnsi="Times New Roman" w:cs="Times New Roman"/>
      <w:sz w:val="20"/>
      <w:szCs w:val="20"/>
      <w:lang w:eastAsia="pl-PL"/>
    </w:rPr>
  </w:style>
  <w:style w:type="paragraph" w:styleId="Spistreci8">
    <w:name w:val="toc 8"/>
    <w:basedOn w:val="Normalny"/>
    <w:next w:val="Normalny"/>
    <w:autoRedefine/>
    <w:uiPriority w:val="39"/>
    <w:rsid w:val="003C781D"/>
    <w:pPr>
      <w:spacing w:after="0" w:line="240" w:lineRule="auto"/>
      <w:ind w:left="1400"/>
    </w:pPr>
    <w:rPr>
      <w:rFonts w:ascii="Times New Roman" w:eastAsia="Times New Roman" w:hAnsi="Times New Roman" w:cs="Times New Roman"/>
      <w:sz w:val="20"/>
      <w:szCs w:val="20"/>
      <w:lang w:eastAsia="pl-PL"/>
    </w:rPr>
  </w:style>
  <w:style w:type="paragraph" w:styleId="Spistreci9">
    <w:name w:val="toc 9"/>
    <w:basedOn w:val="Normalny"/>
    <w:next w:val="Normalny"/>
    <w:autoRedefine/>
    <w:uiPriority w:val="39"/>
    <w:rsid w:val="003C781D"/>
    <w:pPr>
      <w:spacing w:after="0" w:line="240" w:lineRule="auto"/>
      <w:ind w:left="1600"/>
    </w:pPr>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3C781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3C781D"/>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rsid w:val="003C781D"/>
    <w:rPr>
      <w:b/>
      <w:bCs/>
    </w:rPr>
  </w:style>
  <w:style w:type="character" w:customStyle="1" w:styleId="TematkomentarzaZnak">
    <w:name w:val="Temat komentarza Znak"/>
    <w:basedOn w:val="TekstkomentarzaZnak"/>
    <w:link w:val="Tematkomentarza"/>
    <w:rsid w:val="003C781D"/>
    <w:rPr>
      <w:rFonts w:ascii="Times New Roman" w:eastAsia="Times New Roman" w:hAnsi="Times New Roman" w:cs="Times New Roman"/>
      <w:b/>
      <w:bCs/>
      <w:sz w:val="20"/>
      <w:szCs w:val="20"/>
      <w:lang w:eastAsia="pl-PL"/>
    </w:rPr>
  </w:style>
  <w:style w:type="table" w:styleId="Tabela-Siatka">
    <w:name w:val="Table Grid"/>
    <w:basedOn w:val="Standardowy"/>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uiPriority w:val="34"/>
    <w:qFormat/>
    <w:rsid w:val="003C781D"/>
    <w:pPr>
      <w:spacing w:after="0" w:line="240" w:lineRule="auto"/>
      <w:ind w:left="720"/>
      <w:contextualSpacing/>
    </w:pPr>
    <w:rPr>
      <w:rFonts w:ascii="Times New Roman" w:eastAsia="Times New Roman" w:hAnsi="Times New Roman" w:cs="Times New Roman"/>
      <w:sz w:val="20"/>
      <w:szCs w:val="20"/>
      <w:lang w:eastAsia="pl-PL"/>
    </w:rPr>
  </w:style>
  <w:style w:type="numbering" w:customStyle="1" w:styleId="Bezlisty11">
    <w:name w:val="Bez listy11"/>
    <w:next w:val="Bezlisty"/>
    <w:uiPriority w:val="99"/>
    <w:semiHidden/>
    <w:unhideWhenUsed/>
    <w:rsid w:val="003C781D"/>
  </w:style>
  <w:style w:type="numbering" w:customStyle="1" w:styleId="Bezlisty2">
    <w:name w:val="Bez listy2"/>
    <w:next w:val="Bezlisty"/>
    <w:uiPriority w:val="99"/>
    <w:semiHidden/>
    <w:unhideWhenUsed/>
    <w:rsid w:val="003C781D"/>
  </w:style>
  <w:style w:type="table" w:customStyle="1" w:styleId="Tabela-Siatka1">
    <w:name w:val="Tabela - Siatka1"/>
    <w:basedOn w:val="Standardowy"/>
    <w:next w:val="Tabela-Siatka"/>
    <w:rsid w:val="003C781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komentarzaZnak1">
    <w:name w:val="Tekst komentarza Znak1"/>
    <w:basedOn w:val="Domylnaczcionkaakapitu"/>
    <w:semiHidden/>
    <w:rsid w:val="003C781D"/>
    <w:rPr>
      <w:szCs w:val="24"/>
    </w:rPr>
  </w:style>
  <w:style w:type="table" w:customStyle="1" w:styleId="Tabela-Siatka11">
    <w:name w:val="Tabela - Siatka11"/>
    <w:basedOn w:val="Standardowy"/>
    <w:next w:val="Tabela-Siatka"/>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111">
    <w:name w:val="Bez listy111"/>
    <w:next w:val="Bezlisty"/>
    <w:uiPriority w:val="99"/>
    <w:semiHidden/>
    <w:unhideWhenUsed/>
    <w:rsid w:val="003C781D"/>
  </w:style>
  <w:style w:type="numbering" w:customStyle="1" w:styleId="Bezlisty21">
    <w:name w:val="Bez listy21"/>
    <w:next w:val="Bezlisty"/>
    <w:uiPriority w:val="99"/>
    <w:semiHidden/>
    <w:unhideWhenUsed/>
    <w:rsid w:val="003C781D"/>
  </w:style>
  <w:style w:type="table" w:customStyle="1" w:styleId="Tabela-Siatka2">
    <w:name w:val="Tabela - Siatka2"/>
    <w:basedOn w:val="Standardowy"/>
    <w:next w:val="Tabela-Siatka"/>
    <w:rsid w:val="003C781D"/>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3C781D"/>
  </w:style>
  <w:style w:type="numbering" w:customStyle="1" w:styleId="Bezlisty3">
    <w:name w:val="Bez listy3"/>
    <w:next w:val="Bezlisty"/>
    <w:uiPriority w:val="99"/>
    <w:semiHidden/>
    <w:unhideWhenUsed/>
    <w:rsid w:val="003C781D"/>
  </w:style>
  <w:style w:type="paragraph" w:customStyle="1" w:styleId="BlockQuotation">
    <w:name w:val="Block Quotation"/>
    <w:basedOn w:val="Tekstpodstawowy"/>
    <w:link w:val="BlockQuotationChar"/>
    <w:rsid w:val="003C781D"/>
    <w:pPr>
      <w:keepLines/>
      <w:pBdr>
        <w:top w:val="single" w:sz="6" w:space="14" w:color="808080"/>
        <w:left w:val="single" w:sz="6" w:space="14" w:color="808080"/>
        <w:bottom w:val="single" w:sz="6" w:space="14" w:color="808080"/>
        <w:right w:val="single" w:sz="6" w:space="14" w:color="808080"/>
      </w:pBdr>
      <w:spacing w:before="0" w:after="240" w:line="240" w:lineRule="atLeast"/>
      <w:ind w:left="720" w:right="720"/>
      <w:jc w:val="both"/>
    </w:pPr>
    <w:rPr>
      <w:rFonts w:ascii="Calibri" w:hAnsi="Calibri"/>
      <w:i/>
      <w:sz w:val="22"/>
      <w:szCs w:val="22"/>
      <w:lang w:val="cs-CZ" w:eastAsia="cs-CZ"/>
    </w:rPr>
  </w:style>
  <w:style w:type="character" w:customStyle="1" w:styleId="BlockQuotationChar">
    <w:name w:val="Block Quotation Char"/>
    <w:basedOn w:val="Domylnaczcionkaakapitu"/>
    <w:link w:val="BlockQuotation"/>
    <w:rsid w:val="003C781D"/>
    <w:rPr>
      <w:rFonts w:ascii="Calibri" w:eastAsia="Times New Roman" w:hAnsi="Calibri" w:cs="Times New Roman"/>
      <w:i/>
      <w:lang w:val="cs-CZ" w:eastAsia="cs-CZ"/>
    </w:rPr>
  </w:style>
  <w:style w:type="paragraph" w:customStyle="1" w:styleId="Legenda1">
    <w:name w:val="Legenda1"/>
    <w:basedOn w:val="Normalny"/>
    <w:next w:val="Normalny"/>
    <w:uiPriority w:val="35"/>
    <w:unhideWhenUsed/>
    <w:qFormat/>
    <w:rsid w:val="003C781D"/>
    <w:pPr>
      <w:spacing w:line="240" w:lineRule="auto"/>
    </w:pPr>
    <w:rPr>
      <w:rFonts w:ascii="Calibri" w:eastAsia="Times New Roman" w:hAnsi="Calibri" w:cs="Times New Roman"/>
      <w:b/>
      <w:bCs/>
      <w:color w:val="D34817"/>
      <w:sz w:val="18"/>
      <w:szCs w:val="18"/>
      <w:lang w:val="cs-CZ" w:eastAsia="cs-CZ"/>
    </w:rPr>
  </w:style>
  <w:style w:type="character" w:styleId="Odwoanieprzypisukocowego">
    <w:name w:val="endnote reference"/>
    <w:semiHidden/>
    <w:rsid w:val="003C781D"/>
    <w:rPr>
      <w:vertAlign w:val="superscript"/>
    </w:rPr>
  </w:style>
  <w:style w:type="paragraph" w:styleId="Indeks1">
    <w:name w:val="index 1"/>
    <w:basedOn w:val="Normalny"/>
    <w:semiHidden/>
    <w:rsid w:val="003C781D"/>
    <w:rPr>
      <w:rFonts w:ascii="Calibri" w:eastAsia="Times New Roman" w:hAnsi="Calibri" w:cs="Times New Roman"/>
      <w:sz w:val="21"/>
      <w:lang w:val="cs-CZ" w:eastAsia="cs-CZ"/>
    </w:rPr>
  </w:style>
  <w:style w:type="paragraph" w:styleId="Indeks2">
    <w:name w:val="index 2"/>
    <w:basedOn w:val="Normalny"/>
    <w:semiHidden/>
    <w:rsid w:val="003C781D"/>
    <w:pPr>
      <w:ind w:hanging="240"/>
    </w:pPr>
    <w:rPr>
      <w:rFonts w:ascii="Calibri" w:eastAsia="Times New Roman" w:hAnsi="Calibri" w:cs="Times New Roman"/>
      <w:sz w:val="21"/>
      <w:lang w:val="cs-CZ" w:eastAsia="cs-CZ"/>
    </w:rPr>
  </w:style>
  <w:style w:type="paragraph" w:styleId="Indeks3">
    <w:name w:val="index 3"/>
    <w:basedOn w:val="Normalny"/>
    <w:semiHidden/>
    <w:rsid w:val="003C781D"/>
    <w:pPr>
      <w:ind w:left="480" w:hanging="240"/>
    </w:pPr>
    <w:rPr>
      <w:rFonts w:ascii="Calibri" w:eastAsia="Times New Roman" w:hAnsi="Calibri" w:cs="Times New Roman"/>
      <w:sz w:val="21"/>
      <w:lang w:val="cs-CZ" w:eastAsia="cs-CZ"/>
    </w:rPr>
  </w:style>
  <w:style w:type="paragraph" w:styleId="Indeks4">
    <w:name w:val="index 4"/>
    <w:basedOn w:val="Normalny"/>
    <w:semiHidden/>
    <w:rsid w:val="003C781D"/>
    <w:pPr>
      <w:ind w:left="600" w:hanging="240"/>
    </w:pPr>
    <w:rPr>
      <w:rFonts w:ascii="Calibri" w:eastAsia="Times New Roman" w:hAnsi="Calibri" w:cs="Times New Roman"/>
      <w:sz w:val="21"/>
      <w:lang w:val="cs-CZ" w:eastAsia="cs-CZ"/>
    </w:rPr>
  </w:style>
  <w:style w:type="paragraph" w:styleId="Indeks5">
    <w:name w:val="index 5"/>
    <w:basedOn w:val="Normalny"/>
    <w:semiHidden/>
    <w:rsid w:val="003C781D"/>
    <w:pPr>
      <w:ind w:left="840"/>
    </w:pPr>
    <w:rPr>
      <w:rFonts w:ascii="Calibri" w:eastAsia="Times New Roman" w:hAnsi="Calibri" w:cs="Times New Roman"/>
      <w:sz w:val="21"/>
      <w:lang w:val="cs-CZ" w:eastAsia="cs-CZ"/>
    </w:rPr>
  </w:style>
  <w:style w:type="paragraph" w:styleId="Nagwekindeksu">
    <w:name w:val="index heading"/>
    <w:basedOn w:val="Normalny"/>
    <w:next w:val="Indeks1"/>
    <w:semiHidden/>
    <w:rsid w:val="003C781D"/>
    <w:pPr>
      <w:spacing w:line="480" w:lineRule="atLeast"/>
    </w:pPr>
    <w:rPr>
      <w:rFonts w:ascii="Calibri" w:eastAsia="Times New Roman" w:hAnsi="Calibri" w:cs="Times New Roman"/>
      <w:spacing w:val="-5"/>
      <w:sz w:val="28"/>
      <w:lang w:val="cs-CZ" w:eastAsia="cs-CZ"/>
    </w:rPr>
  </w:style>
  <w:style w:type="character" w:customStyle="1" w:styleId="Lead-inEmphasis">
    <w:name w:val="Lead-in Emphasis"/>
    <w:rsid w:val="003C781D"/>
    <w:rPr>
      <w:caps/>
      <w:sz w:val="18"/>
    </w:rPr>
  </w:style>
  <w:style w:type="paragraph" w:styleId="Listapunktowana">
    <w:name w:val="List Bullet"/>
    <w:basedOn w:val="Normalny"/>
    <w:rsid w:val="003C781D"/>
    <w:pPr>
      <w:numPr>
        <w:numId w:val="28"/>
      </w:numPr>
      <w:spacing w:after="240" w:line="240" w:lineRule="atLeast"/>
      <w:ind w:right="720"/>
      <w:jc w:val="both"/>
    </w:pPr>
    <w:rPr>
      <w:rFonts w:ascii="Calibri" w:eastAsia="Times New Roman" w:hAnsi="Calibri" w:cs="Times New Roman"/>
      <w:lang w:val="cs-CZ" w:eastAsia="cs-CZ"/>
    </w:rPr>
  </w:style>
  <w:style w:type="paragraph" w:styleId="Tekstmakra">
    <w:name w:val="macro"/>
    <w:basedOn w:val="Tekstpodstawowy"/>
    <w:link w:val="TekstmakraZnak"/>
    <w:semiHidden/>
    <w:rsid w:val="003C781D"/>
    <w:pPr>
      <w:spacing w:before="0" w:after="240"/>
      <w:ind w:firstLine="360"/>
    </w:pPr>
    <w:rPr>
      <w:rFonts w:ascii="Courier New" w:hAnsi="Courier New"/>
      <w:sz w:val="22"/>
      <w:szCs w:val="22"/>
      <w:lang w:val="cs-CZ" w:eastAsia="cs-CZ"/>
    </w:rPr>
  </w:style>
  <w:style w:type="character" w:customStyle="1" w:styleId="TekstmakraZnak">
    <w:name w:val="Tekst makra Znak"/>
    <w:basedOn w:val="Domylnaczcionkaakapitu"/>
    <w:link w:val="Tekstmakra"/>
    <w:semiHidden/>
    <w:rsid w:val="003C781D"/>
    <w:rPr>
      <w:rFonts w:ascii="Courier New" w:eastAsia="Times New Roman" w:hAnsi="Courier New" w:cs="Times New Roman"/>
      <w:lang w:val="cs-CZ" w:eastAsia="cs-CZ"/>
    </w:rPr>
  </w:style>
  <w:style w:type="paragraph" w:customStyle="1" w:styleId="SubtitleCover">
    <w:name w:val="Subtitle Cover"/>
    <w:basedOn w:val="TitleCover"/>
    <w:next w:val="Tekstpodstawowy"/>
    <w:rsid w:val="003C781D"/>
    <w:pPr>
      <w:pBdr>
        <w:top w:val="single" w:sz="6" w:space="12" w:color="808080"/>
      </w:pBdr>
      <w:spacing w:after="0" w:line="440" w:lineRule="atLeast"/>
    </w:pPr>
    <w:rPr>
      <w:spacing w:val="30"/>
      <w:sz w:val="36"/>
    </w:rPr>
  </w:style>
  <w:style w:type="paragraph" w:customStyle="1" w:styleId="TitleCover">
    <w:name w:val="Title Cover"/>
    <w:basedOn w:val="Normalny"/>
    <w:next w:val="SubtitleCover"/>
    <w:rsid w:val="003C781D"/>
    <w:pPr>
      <w:keepNext/>
      <w:keepLines/>
      <w:spacing w:after="240" w:line="720" w:lineRule="atLeast"/>
      <w:jc w:val="center"/>
    </w:pPr>
    <w:rPr>
      <w:rFonts w:ascii="Calibri" w:eastAsia="Times New Roman" w:hAnsi="Calibri" w:cs="Times New Roman"/>
      <w:caps/>
      <w:spacing w:val="65"/>
      <w:kern w:val="20"/>
      <w:sz w:val="64"/>
      <w:lang w:val="cs-CZ" w:eastAsia="cs-CZ"/>
    </w:rPr>
  </w:style>
  <w:style w:type="paragraph" w:styleId="Spisilustracji">
    <w:name w:val="table of figures"/>
    <w:basedOn w:val="Normalny"/>
    <w:semiHidden/>
    <w:rsid w:val="003C781D"/>
    <w:rPr>
      <w:rFonts w:ascii="Calibri" w:eastAsia="Times New Roman" w:hAnsi="Calibri" w:cs="Times New Roman"/>
      <w:lang w:val="cs-CZ" w:eastAsia="cs-CZ"/>
    </w:rPr>
  </w:style>
  <w:style w:type="paragraph" w:customStyle="1" w:styleId="Podtytu1">
    <w:name w:val="Podtytuł1"/>
    <w:basedOn w:val="Normalny"/>
    <w:next w:val="Normalny"/>
    <w:uiPriority w:val="11"/>
    <w:qFormat/>
    <w:rsid w:val="003C781D"/>
    <w:pPr>
      <w:numPr>
        <w:ilvl w:val="1"/>
      </w:numPr>
    </w:pPr>
    <w:rPr>
      <w:rFonts w:ascii="Calibri" w:eastAsia="Times New Roman" w:hAnsi="Calibri" w:cs="Times New Roman"/>
      <w:i/>
      <w:iCs/>
      <w:color w:val="D34817"/>
      <w:spacing w:val="15"/>
      <w:sz w:val="24"/>
      <w:szCs w:val="24"/>
      <w:lang w:val="cs-CZ" w:eastAsia="cs-CZ"/>
    </w:rPr>
  </w:style>
  <w:style w:type="character" w:customStyle="1" w:styleId="PodtytuZnak">
    <w:name w:val="Podtytuł Znak"/>
    <w:basedOn w:val="Domylnaczcionkaakapitu"/>
    <w:link w:val="Podtytu"/>
    <w:uiPriority w:val="11"/>
    <w:rsid w:val="003C781D"/>
    <w:rPr>
      <w:rFonts w:ascii="Calibri" w:eastAsia="Times New Roman" w:hAnsi="Calibri" w:cs="Times New Roman"/>
      <w:i/>
      <w:iCs/>
      <w:color w:val="D34817"/>
      <w:spacing w:val="15"/>
      <w:sz w:val="24"/>
      <w:szCs w:val="24"/>
    </w:rPr>
  </w:style>
  <w:style w:type="paragraph" w:customStyle="1" w:styleId="Tytu1">
    <w:name w:val="Tytuł1"/>
    <w:basedOn w:val="Normalny"/>
    <w:next w:val="Normalny"/>
    <w:uiPriority w:val="10"/>
    <w:qFormat/>
    <w:rsid w:val="003C781D"/>
    <w:pPr>
      <w:pBdr>
        <w:bottom w:val="single" w:sz="8" w:space="4" w:color="D34817"/>
      </w:pBdr>
      <w:spacing w:after="300" w:line="240" w:lineRule="auto"/>
      <w:contextualSpacing/>
    </w:pPr>
    <w:rPr>
      <w:rFonts w:ascii="Calibri" w:eastAsia="Times New Roman" w:hAnsi="Calibri" w:cs="Times New Roman"/>
      <w:color w:val="4E4A4A"/>
      <w:spacing w:val="5"/>
      <w:kern w:val="28"/>
      <w:sz w:val="52"/>
      <w:szCs w:val="52"/>
      <w:lang w:val="cs-CZ" w:eastAsia="cs-CZ"/>
    </w:rPr>
  </w:style>
  <w:style w:type="character" w:customStyle="1" w:styleId="TytuZnak">
    <w:name w:val="Tytuł Znak"/>
    <w:basedOn w:val="Domylnaczcionkaakapitu"/>
    <w:link w:val="Tytu"/>
    <w:uiPriority w:val="10"/>
    <w:rsid w:val="003C781D"/>
    <w:rPr>
      <w:rFonts w:ascii="Calibri" w:eastAsia="Times New Roman" w:hAnsi="Calibri" w:cs="Times New Roman"/>
      <w:color w:val="4E4A4A"/>
      <w:spacing w:val="5"/>
      <w:kern w:val="28"/>
      <w:sz w:val="52"/>
      <w:szCs w:val="52"/>
    </w:rPr>
  </w:style>
  <w:style w:type="paragraph" w:customStyle="1" w:styleId="Columnheadings">
    <w:name w:val="Column headings"/>
    <w:basedOn w:val="Normalny"/>
    <w:rsid w:val="003C781D"/>
    <w:pPr>
      <w:keepNext/>
      <w:spacing w:before="80"/>
      <w:jc w:val="center"/>
    </w:pPr>
    <w:rPr>
      <w:rFonts w:ascii="Calibri" w:eastAsia="Times New Roman" w:hAnsi="Calibri" w:cs="Times New Roman"/>
      <w:caps/>
      <w:sz w:val="14"/>
      <w:lang w:val="cs-CZ" w:eastAsia="cs-CZ"/>
    </w:rPr>
  </w:style>
  <w:style w:type="character" w:styleId="Odwoaniedokomentarza">
    <w:name w:val="annotation reference"/>
    <w:semiHidden/>
    <w:rsid w:val="003C781D"/>
    <w:rPr>
      <w:sz w:val="16"/>
    </w:rPr>
  </w:style>
  <w:style w:type="paragraph" w:customStyle="1" w:styleId="CompanyName">
    <w:name w:val="Company Name"/>
    <w:basedOn w:val="Tekstpodstawowy"/>
    <w:rsid w:val="003C781D"/>
  </w:style>
  <w:style w:type="paragraph" w:styleId="Wykazrde">
    <w:name w:val="table of authorities"/>
    <w:basedOn w:val="Normalny"/>
    <w:semiHidden/>
    <w:rsid w:val="003C781D"/>
    <w:pPr>
      <w:tabs>
        <w:tab w:val="right" w:leader="dot" w:pos="7560"/>
      </w:tabs>
    </w:pPr>
    <w:rPr>
      <w:rFonts w:ascii="Calibri" w:eastAsia="Times New Roman" w:hAnsi="Calibri" w:cs="Times New Roman"/>
      <w:lang w:val="cs-CZ" w:eastAsia="cs-CZ"/>
    </w:rPr>
  </w:style>
  <w:style w:type="paragraph" w:styleId="Nagwekwykazurde">
    <w:name w:val="toa heading"/>
    <w:basedOn w:val="Normalny"/>
    <w:next w:val="Wykazrde"/>
    <w:semiHidden/>
    <w:rsid w:val="003C781D"/>
    <w:pPr>
      <w:keepNext/>
      <w:spacing w:line="720" w:lineRule="atLeast"/>
    </w:pPr>
    <w:rPr>
      <w:rFonts w:ascii="Calibri" w:eastAsia="Times New Roman" w:hAnsi="Calibri" w:cs="Times New Roman"/>
      <w:caps/>
      <w:spacing w:val="-10"/>
      <w:kern w:val="28"/>
      <w:lang w:val="cs-CZ" w:eastAsia="cs-CZ"/>
    </w:rPr>
  </w:style>
  <w:style w:type="paragraph" w:customStyle="1" w:styleId="Rowlabels">
    <w:name w:val="Row labels"/>
    <w:basedOn w:val="Normalny"/>
    <w:rsid w:val="003C781D"/>
    <w:pPr>
      <w:keepNext/>
      <w:spacing w:before="40"/>
    </w:pPr>
    <w:rPr>
      <w:rFonts w:ascii="Calibri" w:eastAsia="Times New Roman" w:hAnsi="Calibri" w:cs="Times New Roman"/>
      <w:sz w:val="18"/>
      <w:lang w:val="cs-CZ" w:eastAsia="cs-CZ"/>
    </w:rPr>
  </w:style>
  <w:style w:type="paragraph" w:customStyle="1" w:styleId="Percentage">
    <w:name w:val="Percentage"/>
    <w:basedOn w:val="Normalny"/>
    <w:rsid w:val="003C781D"/>
    <w:pPr>
      <w:spacing w:before="40"/>
      <w:jc w:val="center"/>
    </w:pPr>
    <w:rPr>
      <w:rFonts w:ascii="Calibri" w:eastAsia="Times New Roman" w:hAnsi="Calibri" w:cs="Times New Roman"/>
      <w:sz w:val="18"/>
      <w:lang w:val="cs-CZ" w:eastAsia="cs-CZ"/>
    </w:rPr>
  </w:style>
  <w:style w:type="paragraph" w:customStyle="1" w:styleId="NumberedList">
    <w:name w:val="Numbered List"/>
    <w:basedOn w:val="Normalny"/>
    <w:link w:val="NumberedListChar"/>
    <w:rsid w:val="003C781D"/>
    <w:pPr>
      <w:numPr>
        <w:numId w:val="29"/>
      </w:numPr>
      <w:spacing w:after="240" w:line="312" w:lineRule="auto"/>
      <w:contextualSpacing/>
    </w:pPr>
    <w:rPr>
      <w:rFonts w:ascii="Calibri" w:eastAsia="Times New Roman" w:hAnsi="Calibri" w:cs="Times New Roman"/>
      <w:lang w:val="cs-CZ" w:eastAsia="cs-CZ"/>
    </w:rPr>
  </w:style>
  <w:style w:type="character" w:customStyle="1" w:styleId="NumberedListChar">
    <w:name w:val="Numbered List Char"/>
    <w:basedOn w:val="Domylnaczcionkaakapitu"/>
    <w:link w:val="NumberedList"/>
    <w:rsid w:val="003C781D"/>
    <w:rPr>
      <w:rFonts w:ascii="Calibri" w:eastAsia="Times New Roman" w:hAnsi="Calibri" w:cs="Times New Roman"/>
      <w:lang w:val="cs-CZ" w:eastAsia="cs-CZ"/>
    </w:rPr>
  </w:style>
  <w:style w:type="paragraph" w:customStyle="1" w:styleId="NumberedListBold">
    <w:name w:val="Numbered List Bold"/>
    <w:basedOn w:val="NumberedList"/>
    <w:link w:val="NumberedListBoldChar"/>
    <w:rsid w:val="003C781D"/>
  </w:style>
  <w:style w:type="character" w:customStyle="1" w:styleId="NumberedListBoldChar">
    <w:name w:val="Numbered List Bold Char"/>
    <w:basedOn w:val="NumberedListChar"/>
    <w:link w:val="NumberedListBold"/>
    <w:rsid w:val="003C781D"/>
    <w:rPr>
      <w:rFonts w:ascii="Calibri" w:eastAsia="Times New Roman" w:hAnsi="Calibri" w:cs="Times New Roman"/>
      <w:lang w:val="cs-CZ" w:eastAsia="cs-CZ"/>
    </w:rPr>
  </w:style>
  <w:style w:type="paragraph" w:customStyle="1" w:styleId="LineSpace">
    <w:name w:val="Line Space"/>
    <w:basedOn w:val="Normalny"/>
    <w:rsid w:val="003C781D"/>
    <w:rPr>
      <w:rFonts w:ascii="Verdana" w:eastAsia="Times New Roman" w:hAnsi="Verdana" w:cs="Times New Roman"/>
      <w:sz w:val="12"/>
      <w:lang w:val="cs-CZ" w:eastAsia="cs-CZ"/>
    </w:rPr>
  </w:style>
  <w:style w:type="paragraph" w:styleId="Bezodstpw">
    <w:name w:val="No Spacing"/>
    <w:link w:val="BezodstpwZnak"/>
    <w:uiPriority w:val="1"/>
    <w:qFormat/>
    <w:rsid w:val="003C781D"/>
    <w:pPr>
      <w:spacing w:after="0" w:line="240" w:lineRule="auto"/>
    </w:pPr>
    <w:rPr>
      <w:rFonts w:ascii="Calibri" w:eastAsia="Times New Roman" w:hAnsi="Calibri" w:cs="Times New Roman"/>
      <w:lang w:val="cs-CZ" w:eastAsia="cs-CZ"/>
    </w:rPr>
  </w:style>
  <w:style w:type="character" w:customStyle="1" w:styleId="BezodstpwZnak">
    <w:name w:val="Bez odstępów Znak"/>
    <w:basedOn w:val="Domylnaczcionkaakapitu"/>
    <w:link w:val="Bezodstpw"/>
    <w:uiPriority w:val="1"/>
    <w:rsid w:val="003C781D"/>
    <w:rPr>
      <w:rFonts w:ascii="Calibri" w:eastAsia="Times New Roman" w:hAnsi="Calibri" w:cs="Times New Roman"/>
      <w:lang w:val="cs-CZ" w:eastAsia="cs-CZ"/>
    </w:rPr>
  </w:style>
  <w:style w:type="character" w:styleId="Uwydatnienie">
    <w:name w:val="Emphasis"/>
    <w:basedOn w:val="Domylnaczcionkaakapitu"/>
    <w:uiPriority w:val="20"/>
    <w:qFormat/>
    <w:rsid w:val="003C781D"/>
    <w:rPr>
      <w:i/>
      <w:iCs/>
    </w:rPr>
  </w:style>
  <w:style w:type="paragraph" w:customStyle="1" w:styleId="Cytat1">
    <w:name w:val="Cytat1"/>
    <w:basedOn w:val="Normalny"/>
    <w:next w:val="Normalny"/>
    <w:uiPriority w:val="29"/>
    <w:qFormat/>
    <w:rsid w:val="003C781D"/>
    <w:rPr>
      <w:rFonts w:ascii="Calibri" w:eastAsia="Times New Roman" w:hAnsi="Calibri" w:cs="Times New Roman"/>
      <w:i/>
      <w:iCs/>
      <w:color w:val="000000"/>
      <w:lang w:val="cs-CZ" w:eastAsia="cs-CZ"/>
    </w:rPr>
  </w:style>
  <w:style w:type="character" w:customStyle="1" w:styleId="CytatZnak">
    <w:name w:val="Cytat Znak"/>
    <w:basedOn w:val="Domylnaczcionkaakapitu"/>
    <w:link w:val="Cytat"/>
    <w:uiPriority w:val="29"/>
    <w:rsid w:val="003C781D"/>
    <w:rPr>
      <w:i/>
      <w:iCs/>
      <w:color w:val="000000"/>
    </w:rPr>
  </w:style>
  <w:style w:type="paragraph" w:customStyle="1" w:styleId="Cytatintensywny1">
    <w:name w:val="Cytat intensywny1"/>
    <w:basedOn w:val="Normalny"/>
    <w:next w:val="Normalny"/>
    <w:uiPriority w:val="30"/>
    <w:qFormat/>
    <w:rsid w:val="003C781D"/>
    <w:pPr>
      <w:pBdr>
        <w:bottom w:val="single" w:sz="4" w:space="4" w:color="D34817"/>
      </w:pBdr>
      <w:spacing w:before="200" w:after="280"/>
      <w:ind w:left="936" w:right="936"/>
    </w:pPr>
    <w:rPr>
      <w:rFonts w:ascii="Calibri" w:eastAsia="Times New Roman" w:hAnsi="Calibri" w:cs="Times New Roman"/>
      <w:b/>
      <w:bCs/>
      <w:i/>
      <w:iCs/>
      <w:color w:val="D34817"/>
      <w:lang w:val="cs-CZ" w:eastAsia="cs-CZ"/>
    </w:rPr>
  </w:style>
  <w:style w:type="character" w:customStyle="1" w:styleId="CytatintensywnyZnak">
    <w:name w:val="Cytat intensywny Znak"/>
    <w:basedOn w:val="Domylnaczcionkaakapitu"/>
    <w:link w:val="Cytatintensywny"/>
    <w:uiPriority w:val="30"/>
    <w:rsid w:val="003C781D"/>
    <w:rPr>
      <w:b/>
      <w:bCs/>
      <w:i/>
      <w:iCs/>
      <w:color w:val="D34817"/>
    </w:rPr>
  </w:style>
  <w:style w:type="character" w:customStyle="1" w:styleId="Wyrnieniedelikatne1">
    <w:name w:val="Wyróżnienie delikatne1"/>
    <w:basedOn w:val="Domylnaczcionkaakapitu"/>
    <w:uiPriority w:val="19"/>
    <w:qFormat/>
    <w:rsid w:val="003C781D"/>
    <w:rPr>
      <w:i/>
      <w:iCs/>
      <w:color w:val="808080"/>
    </w:rPr>
  </w:style>
  <w:style w:type="character" w:customStyle="1" w:styleId="Wyrnienieintensywne1">
    <w:name w:val="Wyróżnienie intensywne1"/>
    <w:basedOn w:val="Domylnaczcionkaakapitu"/>
    <w:uiPriority w:val="21"/>
    <w:qFormat/>
    <w:rsid w:val="003C781D"/>
    <w:rPr>
      <w:b/>
      <w:bCs/>
      <w:i/>
      <w:iCs/>
      <w:color w:val="D34817"/>
    </w:rPr>
  </w:style>
  <w:style w:type="character" w:customStyle="1" w:styleId="Odwoaniedelikatne1">
    <w:name w:val="Odwołanie delikatne1"/>
    <w:basedOn w:val="Domylnaczcionkaakapitu"/>
    <w:uiPriority w:val="31"/>
    <w:qFormat/>
    <w:rsid w:val="003C781D"/>
    <w:rPr>
      <w:smallCaps/>
      <w:color w:val="9B2D1F"/>
      <w:u w:val="single"/>
    </w:rPr>
  </w:style>
  <w:style w:type="character" w:customStyle="1" w:styleId="Odwoanieintensywne1">
    <w:name w:val="Odwołanie intensywne1"/>
    <w:basedOn w:val="Domylnaczcionkaakapitu"/>
    <w:uiPriority w:val="32"/>
    <w:qFormat/>
    <w:rsid w:val="003C781D"/>
    <w:rPr>
      <w:b/>
      <w:bCs/>
      <w:smallCaps/>
      <w:color w:val="9B2D1F"/>
      <w:spacing w:val="5"/>
      <w:u w:val="single"/>
    </w:rPr>
  </w:style>
  <w:style w:type="character" w:styleId="Tytuksiki">
    <w:name w:val="Book Title"/>
    <w:basedOn w:val="Domylnaczcionkaakapitu"/>
    <w:uiPriority w:val="33"/>
    <w:qFormat/>
    <w:rsid w:val="003C781D"/>
    <w:rPr>
      <w:b/>
      <w:bCs/>
      <w:smallCaps/>
      <w:spacing w:val="5"/>
    </w:rPr>
  </w:style>
  <w:style w:type="paragraph" w:styleId="Nagwekspisutreci">
    <w:name w:val="TOC Heading"/>
    <w:basedOn w:val="Nagwek1"/>
    <w:next w:val="Normalny"/>
    <w:uiPriority w:val="39"/>
    <w:semiHidden/>
    <w:unhideWhenUsed/>
    <w:qFormat/>
    <w:rsid w:val="003C781D"/>
    <w:pPr>
      <w:keepLines/>
      <w:spacing w:before="480" w:line="276" w:lineRule="auto"/>
      <w:outlineLvl w:val="9"/>
    </w:pPr>
    <w:rPr>
      <w:rFonts w:ascii="Calibri" w:hAnsi="Calibri"/>
      <w:bCs/>
      <w:color w:val="9D3511"/>
      <w:szCs w:val="28"/>
      <w:lang w:val="cs-CZ" w:eastAsia="cs-CZ"/>
    </w:rPr>
  </w:style>
  <w:style w:type="paragraph" w:customStyle="1" w:styleId="05BC2C2812214721B0E643442EA253EB">
    <w:name w:val="05BC2C2812214721B0E643442EA253EB"/>
    <w:rsid w:val="003C781D"/>
    <w:rPr>
      <w:rFonts w:ascii="Calibri" w:eastAsia="Times New Roman" w:hAnsi="Calibri" w:cs="Times New Roman"/>
      <w:lang w:val="cs-CZ" w:eastAsia="cs-CZ"/>
    </w:rPr>
  </w:style>
  <w:style w:type="paragraph" w:styleId="NormalnyWeb">
    <w:name w:val="Normal (Web)"/>
    <w:basedOn w:val="Normalny"/>
    <w:uiPriority w:val="99"/>
    <w:unhideWhenUsed/>
    <w:rsid w:val="003C781D"/>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redniecieniowanie2akcent51">
    <w:name w:val="Średnie cieniowanie 2 — akcent 5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3">
    <w:name w:val="Tabela - Siatka3"/>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fekty3W3">
    <w:name w:val="Table 3D effects 3"/>
    <w:basedOn w:val="Standardowy"/>
    <w:rsid w:val="003C781D"/>
    <w:rPr>
      <w:rFonts w:ascii="Calibri" w:eastAsia="Times New Roman" w:hAnsi="Calibri" w:cs="Times New Roman"/>
      <w:lang w:val="cs-CZ" w:eastAsia="cs-CZ"/>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2">
    <w:name w:val="Table 3D effects 2"/>
    <w:basedOn w:val="Standardowy"/>
    <w:rsid w:val="003C781D"/>
    <w:rPr>
      <w:rFonts w:ascii="Calibri" w:eastAsia="Times New Roman" w:hAnsi="Calibri" w:cs="Times New Roman"/>
      <w:lang w:val="cs-CZ" w:eastAsia="cs-CZ"/>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4">
    <w:name w:val="Table Classic 4"/>
    <w:basedOn w:val="Standardowy"/>
    <w:rsid w:val="003C781D"/>
    <w:rPr>
      <w:rFonts w:ascii="Calibri" w:eastAsia="Times New Roman" w:hAnsi="Calibri" w:cs="Times New Roman"/>
      <w:lang w:val="cs-CZ" w:eastAsia="cs-CZ"/>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2">
    <w:name w:val="Table Colorful 2"/>
    <w:basedOn w:val="Standardowy"/>
    <w:rsid w:val="003C781D"/>
    <w:rPr>
      <w:rFonts w:ascii="Calibri" w:eastAsia="Times New Roman" w:hAnsi="Calibri" w:cs="Times New Roman"/>
      <w:lang w:val="cs-CZ" w:eastAsia="cs-CZ"/>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redniasiatka1akcent51">
    <w:name w:val="Średnia siatka 1 — akcent 51"/>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styleId="Tabela-Prosty3">
    <w:name w:val="Table Simple 3"/>
    <w:basedOn w:val="Standardowy"/>
    <w:rsid w:val="003C781D"/>
    <w:rPr>
      <w:rFonts w:ascii="Calibri" w:eastAsia="Times New Roman" w:hAnsi="Calibri" w:cs="Times New Roman"/>
      <w:lang w:val="cs-CZ" w:eastAsia="cs-CZ"/>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Jasnasiatkaakcent51">
    <w:name w:val="Jasna siatka — akcent 51"/>
    <w:basedOn w:val="Standardowy"/>
    <w:next w:val="Jasnasiatkaakcent5"/>
    <w:uiPriority w:val="62"/>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blStylePr w:type="firstRow">
      <w:pPr>
        <w:spacing w:before="0" w:after="0" w:line="240" w:lineRule="auto"/>
      </w:pPr>
      <w:rPr>
        <w:rFonts w:ascii="Calibri" w:eastAsia="Times New Roman" w:hAnsi="Calibri" w:cs="Times New Roman"/>
        <w:b/>
        <w:bCs/>
      </w:rPr>
      <w:tblPr/>
      <w:tcPr>
        <w:tcBorders>
          <w:top w:val="single" w:sz="8" w:space="0" w:color="918485"/>
          <w:left w:val="single" w:sz="8" w:space="0" w:color="918485"/>
          <w:bottom w:val="single" w:sz="18" w:space="0" w:color="918485"/>
          <w:right w:val="single" w:sz="8" w:space="0" w:color="918485"/>
          <w:insideH w:val="nil"/>
          <w:insideV w:val="single" w:sz="8" w:space="0" w:color="918485"/>
        </w:tcBorders>
      </w:tcPr>
    </w:tblStylePr>
    <w:tblStylePr w:type="lastRow">
      <w:pPr>
        <w:spacing w:before="0" w:after="0" w:line="240" w:lineRule="auto"/>
      </w:pPr>
      <w:rPr>
        <w:rFonts w:ascii="Calibri" w:eastAsia="Times New Roman" w:hAnsi="Calibri" w:cs="Times New Roman"/>
        <w:b/>
        <w:bCs/>
      </w:rPr>
      <w:tblPr/>
      <w:tcPr>
        <w:tcBorders>
          <w:top w:val="double" w:sz="6" w:space="0" w:color="918485"/>
          <w:left w:val="single" w:sz="8" w:space="0" w:color="918485"/>
          <w:bottom w:val="single" w:sz="8" w:space="0" w:color="918485"/>
          <w:right w:val="single" w:sz="8" w:space="0" w:color="918485"/>
          <w:insideH w:val="nil"/>
          <w:insideV w:val="single" w:sz="8" w:space="0" w:color="918485"/>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18485"/>
          <w:left w:val="single" w:sz="8" w:space="0" w:color="918485"/>
          <w:bottom w:val="single" w:sz="8" w:space="0" w:color="918485"/>
          <w:right w:val="single" w:sz="8" w:space="0" w:color="918485"/>
        </w:tcBorders>
      </w:tcPr>
    </w:tblStylePr>
    <w:tblStylePr w:type="band1Vert">
      <w:tblPr/>
      <w:tcPr>
        <w:tcBorders>
          <w:top w:val="single" w:sz="8" w:space="0" w:color="918485"/>
          <w:left w:val="single" w:sz="8" w:space="0" w:color="918485"/>
          <w:bottom w:val="single" w:sz="8" w:space="0" w:color="918485"/>
          <w:right w:val="single" w:sz="8" w:space="0" w:color="918485"/>
        </w:tcBorders>
        <w:shd w:val="clear" w:color="auto" w:fill="E3E0E0"/>
      </w:tcPr>
    </w:tblStylePr>
    <w:tblStylePr w:type="band1Horz">
      <w:tblPr/>
      <w:tcPr>
        <w:tcBorders>
          <w:top w:val="single" w:sz="8" w:space="0" w:color="918485"/>
          <w:left w:val="single" w:sz="8" w:space="0" w:color="918485"/>
          <w:bottom w:val="single" w:sz="8" w:space="0" w:color="918485"/>
          <w:right w:val="single" w:sz="8" w:space="0" w:color="918485"/>
          <w:insideV w:val="single" w:sz="8" w:space="0" w:color="918485"/>
        </w:tcBorders>
        <w:shd w:val="clear" w:color="auto" w:fill="E3E0E0"/>
      </w:tcPr>
    </w:tblStylePr>
    <w:tblStylePr w:type="band2Horz">
      <w:tblPr/>
      <w:tcPr>
        <w:tcBorders>
          <w:top w:val="single" w:sz="8" w:space="0" w:color="918485"/>
          <w:left w:val="single" w:sz="8" w:space="0" w:color="918485"/>
          <w:bottom w:val="single" w:sz="8" w:space="0" w:color="918485"/>
          <w:right w:val="single" w:sz="8" w:space="0" w:color="918485"/>
          <w:insideV w:val="single" w:sz="8" w:space="0" w:color="918485"/>
        </w:tcBorders>
      </w:tcPr>
    </w:tblStylePr>
  </w:style>
  <w:style w:type="table" w:customStyle="1" w:styleId="redniasiatka2akcent51">
    <w:name w:val="Średnia siatka 2 — akcent 51"/>
    <w:basedOn w:val="Standardowy"/>
    <w:next w:val="redniasiatka2akcent5"/>
    <w:uiPriority w:val="68"/>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cPr>
      <w:shd w:val="clear" w:color="auto" w:fill="E3E0E0"/>
    </w:tcPr>
    <w:tblStylePr w:type="firstRow">
      <w:rPr>
        <w:b/>
        <w:bCs/>
        <w:color w:val="000000"/>
      </w:rPr>
      <w:tblPr/>
      <w:tcPr>
        <w:shd w:val="clear" w:color="auto" w:fill="F4F2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9E6E6"/>
      </w:tcPr>
    </w:tblStylePr>
    <w:tblStylePr w:type="band1Vert">
      <w:tblPr/>
      <w:tcPr>
        <w:shd w:val="clear" w:color="auto" w:fill="C8C1C1"/>
      </w:tcPr>
    </w:tblStylePr>
    <w:tblStylePr w:type="band1Horz">
      <w:tblPr/>
      <w:tcPr>
        <w:tcBorders>
          <w:insideH w:val="single" w:sz="6" w:space="0" w:color="918485"/>
          <w:insideV w:val="single" w:sz="6" w:space="0" w:color="918485"/>
        </w:tcBorders>
        <w:shd w:val="clear" w:color="auto" w:fill="C8C1C1"/>
      </w:tcPr>
    </w:tblStylePr>
    <w:tblStylePr w:type="nwCell">
      <w:tblPr/>
      <w:tcPr>
        <w:shd w:val="clear" w:color="auto" w:fill="FFFFFF"/>
      </w:tcPr>
    </w:tblStylePr>
  </w:style>
  <w:style w:type="table" w:customStyle="1" w:styleId="rednialista2akcent51">
    <w:name w:val="Średnia lista 2 — akcent 51"/>
    <w:basedOn w:val="Standardowy"/>
    <w:next w:val="rednialista2akcent5"/>
    <w:uiPriority w:val="66"/>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rPr>
        <w:sz w:val="24"/>
        <w:szCs w:val="24"/>
      </w:rPr>
      <w:tblPr/>
      <w:tcPr>
        <w:tcBorders>
          <w:top w:val="nil"/>
          <w:left w:val="nil"/>
          <w:bottom w:val="single" w:sz="24" w:space="0" w:color="918485"/>
          <w:right w:val="nil"/>
          <w:insideH w:val="nil"/>
          <w:insideV w:val="nil"/>
        </w:tcBorders>
        <w:shd w:val="clear" w:color="auto" w:fill="FFFFFF"/>
      </w:tcPr>
    </w:tblStylePr>
    <w:tblStylePr w:type="lastRow">
      <w:tblPr/>
      <w:tcPr>
        <w:tcBorders>
          <w:top w:val="single" w:sz="8" w:space="0" w:color="918485"/>
          <w:left w:val="nil"/>
          <w:bottom w:val="nil"/>
          <w:right w:val="nil"/>
          <w:insideH w:val="nil"/>
          <w:insideV w:val="nil"/>
        </w:tcBorders>
        <w:shd w:val="clear" w:color="auto" w:fill="FFFFFF"/>
      </w:tcPr>
    </w:tblStylePr>
    <w:tblStylePr w:type="firstCol">
      <w:tblPr/>
      <w:tcPr>
        <w:tcBorders>
          <w:top w:val="nil"/>
          <w:left w:val="nil"/>
          <w:bottom w:val="nil"/>
          <w:right w:val="single" w:sz="8" w:space="0" w:color="918485"/>
          <w:insideH w:val="nil"/>
          <w:insideV w:val="nil"/>
        </w:tcBorders>
        <w:shd w:val="clear" w:color="auto" w:fill="FFFFFF"/>
      </w:tcPr>
    </w:tblStylePr>
    <w:tblStylePr w:type="lastCol">
      <w:tblPr/>
      <w:tcPr>
        <w:tcBorders>
          <w:top w:val="nil"/>
          <w:left w:val="single" w:sz="8" w:space="0" w:color="91848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3E0E0"/>
      </w:tcPr>
    </w:tblStylePr>
    <w:tblStylePr w:type="band1Horz">
      <w:tblPr/>
      <w:tcPr>
        <w:tcBorders>
          <w:top w:val="nil"/>
          <w:bottom w:val="nil"/>
          <w:insideH w:val="nil"/>
          <w:insideV w:val="nil"/>
        </w:tcBorders>
        <w:shd w:val="clear" w:color="auto" w:fill="E3E0E0"/>
      </w:tcPr>
    </w:tblStylePr>
    <w:tblStylePr w:type="nwCell">
      <w:tblPr/>
      <w:tcPr>
        <w:shd w:val="clear" w:color="auto" w:fill="FFFFFF"/>
      </w:tcPr>
    </w:tblStylePr>
    <w:tblStylePr w:type="swCell">
      <w:tblPr/>
      <w:tcPr>
        <w:tcBorders>
          <w:top w:val="nil"/>
        </w:tcBorders>
      </w:tcPr>
    </w:tblStylePr>
  </w:style>
  <w:style w:type="table" w:styleId="Tabela-Kolumnowy1">
    <w:name w:val="Table Columns 1"/>
    <w:basedOn w:val="Standardowy"/>
    <w:rsid w:val="003C781D"/>
    <w:rPr>
      <w:rFonts w:ascii="Calibri" w:eastAsia="Times New Roman" w:hAnsi="Calibri" w:cs="Times New Roman"/>
      <w:b/>
      <w:bCs/>
      <w:lang w:val="cs-CZ" w:eastAsia="cs-CZ"/>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rsid w:val="003C781D"/>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61">
    <w:name w:val="Jasna lista — akcent 61"/>
    <w:basedOn w:val="Standardowy"/>
    <w:next w:val="Jasnalistaakcent6"/>
    <w:uiPriority w:val="61"/>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855D5D"/>
        <w:left w:val="single" w:sz="8" w:space="0" w:color="855D5D"/>
        <w:bottom w:val="single" w:sz="8" w:space="0" w:color="855D5D"/>
        <w:right w:val="single" w:sz="8" w:space="0" w:color="855D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55D5D"/>
      </w:tcPr>
    </w:tblStylePr>
    <w:tblStylePr w:type="lastRow">
      <w:pPr>
        <w:spacing w:before="0" w:after="0" w:line="240" w:lineRule="auto"/>
      </w:pPr>
      <w:rPr>
        <w:b/>
        <w:bCs/>
      </w:rPr>
      <w:tblPr/>
      <w:tcPr>
        <w:tcBorders>
          <w:top w:val="double" w:sz="6" w:space="0" w:color="855D5D"/>
          <w:left w:val="single" w:sz="8" w:space="0" w:color="855D5D"/>
          <w:bottom w:val="single" w:sz="8" w:space="0" w:color="855D5D"/>
          <w:right w:val="single" w:sz="8" w:space="0" w:color="855D5D"/>
        </w:tcBorders>
      </w:tcPr>
    </w:tblStylePr>
    <w:tblStylePr w:type="firstCol">
      <w:rPr>
        <w:b/>
        <w:bCs/>
      </w:rPr>
    </w:tblStylePr>
    <w:tblStylePr w:type="lastCol">
      <w:rPr>
        <w:b/>
        <w:bCs/>
      </w:rPr>
    </w:tblStylePr>
    <w:tblStylePr w:type="band1Vert">
      <w:tblPr/>
      <w:tcPr>
        <w:tcBorders>
          <w:top w:val="single" w:sz="8" w:space="0" w:color="855D5D"/>
          <w:left w:val="single" w:sz="8" w:space="0" w:color="855D5D"/>
          <w:bottom w:val="single" w:sz="8" w:space="0" w:color="855D5D"/>
          <w:right w:val="single" w:sz="8" w:space="0" w:color="855D5D"/>
        </w:tcBorders>
      </w:tcPr>
    </w:tblStylePr>
    <w:tblStylePr w:type="band1Horz">
      <w:tblPr/>
      <w:tcPr>
        <w:tcBorders>
          <w:top w:val="single" w:sz="8" w:space="0" w:color="855D5D"/>
          <w:left w:val="single" w:sz="8" w:space="0" w:color="855D5D"/>
          <w:bottom w:val="single" w:sz="8" w:space="0" w:color="855D5D"/>
          <w:right w:val="single" w:sz="8" w:space="0" w:color="855D5D"/>
        </w:tcBorders>
      </w:tcPr>
    </w:tblStylePr>
  </w:style>
  <w:style w:type="table" w:customStyle="1" w:styleId="rednialista11">
    <w:name w:val="Średnia lista 11"/>
    <w:basedOn w:val="Standardowy"/>
    <w:next w:val="rednialista1"/>
    <w:uiPriority w:val="65"/>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696464"/>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Tabela-Siatka8">
    <w:name w:val="Table Grid 8"/>
    <w:basedOn w:val="Standardowy"/>
    <w:rsid w:val="003C781D"/>
    <w:rPr>
      <w:rFonts w:ascii="Calibri" w:eastAsia="Times New Roman" w:hAnsi="Calibri" w:cs="Times New Roman"/>
      <w:lang w:val="cs-CZ" w:eastAsia="cs-CZ"/>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6">
    <w:name w:val="Table List 6"/>
    <w:basedOn w:val="Standardowy"/>
    <w:rsid w:val="003C781D"/>
    <w:rPr>
      <w:rFonts w:ascii="Calibri" w:eastAsia="Times New Roman" w:hAnsi="Calibri" w:cs="Times New Roman"/>
      <w:lang w:val="cs-CZ" w:eastAsia="cs-CZ"/>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odtytu">
    <w:name w:val="Subtitle"/>
    <w:basedOn w:val="Normalny"/>
    <w:next w:val="Normalny"/>
    <w:link w:val="PodtytuZnak"/>
    <w:uiPriority w:val="11"/>
    <w:qFormat/>
    <w:rsid w:val="003C781D"/>
    <w:pPr>
      <w:numPr>
        <w:ilvl w:val="1"/>
      </w:numPr>
      <w:spacing w:after="0" w:line="240" w:lineRule="auto"/>
    </w:pPr>
    <w:rPr>
      <w:rFonts w:ascii="Calibri" w:eastAsia="Times New Roman" w:hAnsi="Calibri" w:cs="Times New Roman"/>
      <w:i/>
      <w:iCs/>
      <w:color w:val="D34817"/>
      <w:spacing w:val="15"/>
      <w:sz w:val="24"/>
      <w:szCs w:val="24"/>
    </w:rPr>
  </w:style>
  <w:style w:type="character" w:customStyle="1" w:styleId="PodtytuZnak1">
    <w:name w:val="Podtytuł Znak1"/>
    <w:basedOn w:val="Domylnaczcionkaakapitu"/>
    <w:uiPriority w:val="11"/>
    <w:rsid w:val="003C781D"/>
    <w:rPr>
      <w:rFonts w:asciiTheme="majorHAnsi" w:eastAsiaTheme="majorEastAsia" w:hAnsiTheme="majorHAnsi" w:cstheme="majorBidi"/>
      <w:i/>
      <w:iCs/>
      <w:color w:val="4F81BD" w:themeColor="accent1"/>
      <w:spacing w:val="15"/>
      <w:sz w:val="24"/>
      <w:szCs w:val="24"/>
    </w:rPr>
  </w:style>
  <w:style w:type="paragraph" w:styleId="Tytu">
    <w:name w:val="Title"/>
    <w:basedOn w:val="Normalny"/>
    <w:next w:val="Normalny"/>
    <w:link w:val="TytuZnak"/>
    <w:uiPriority w:val="10"/>
    <w:qFormat/>
    <w:rsid w:val="003C781D"/>
    <w:pPr>
      <w:pBdr>
        <w:bottom w:val="single" w:sz="8" w:space="4" w:color="4F81BD" w:themeColor="accent1"/>
      </w:pBdr>
      <w:spacing w:after="300" w:line="240" w:lineRule="auto"/>
      <w:contextualSpacing/>
    </w:pPr>
    <w:rPr>
      <w:rFonts w:ascii="Calibri" w:eastAsia="Times New Roman" w:hAnsi="Calibri" w:cs="Times New Roman"/>
      <w:color w:val="4E4A4A"/>
      <w:spacing w:val="5"/>
      <w:kern w:val="28"/>
      <w:sz w:val="52"/>
      <w:szCs w:val="52"/>
    </w:rPr>
  </w:style>
  <w:style w:type="character" w:customStyle="1" w:styleId="TytuZnak1">
    <w:name w:val="Tytuł Znak1"/>
    <w:basedOn w:val="Domylnaczcionkaakapitu"/>
    <w:uiPriority w:val="10"/>
    <w:rsid w:val="003C781D"/>
    <w:rPr>
      <w:rFonts w:asciiTheme="majorHAnsi" w:eastAsiaTheme="majorEastAsia" w:hAnsiTheme="majorHAnsi" w:cstheme="majorBidi"/>
      <w:color w:val="17365D" w:themeColor="text2" w:themeShade="BF"/>
      <w:spacing w:val="5"/>
      <w:kern w:val="28"/>
      <w:sz w:val="52"/>
      <w:szCs w:val="52"/>
    </w:rPr>
  </w:style>
  <w:style w:type="paragraph" w:styleId="Cytat">
    <w:name w:val="Quote"/>
    <w:basedOn w:val="Normalny"/>
    <w:next w:val="Normalny"/>
    <w:link w:val="CytatZnak"/>
    <w:uiPriority w:val="29"/>
    <w:qFormat/>
    <w:rsid w:val="003C781D"/>
    <w:pPr>
      <w:spacing w:after="0" w:line="240" w:lineRule="auto"/>
    </w:pPr>
    <w:rPr>
      <w:i/>
      <w:iCs/>
      <w:color w:val="000000"/>
    </w:rPr>
  </w:style>
  <w:style w:type="character" w:customStyle="1" w:styleId="CytatZnak1">
    <w:name w:val="Cytat Znak1"/>
    <w:basedOn w:val="Domylnaczcionkaakapitu"/>
    <w:uiPriority w:val="29"/>
    <w:rsid w:val="003C781D"/>
    <w:rPr>
      <w:i/>
      <w:iCs/>
      <w:color w:val="000000" w:themeColor="text1"/>
    </w:rPr>
  </w:style>
  <w:style w:type="paragraph" w:styleId="Cytatintensywny">
    <w:name w:val="Intense Quote"/>
    <w:basedOn w:val="Normalny"/>
    <w:next w:val="Normalny"/>
    <w:link w:val="CytatintensywnyZnak"/>
    <w:uiPriority w:val="30"/>
    <w:qFormat/>
    <w:rsid w:val="003C781D"/>
    <w:pPr>
      <w:pBdr>
        <w:bottom w:val="single" w:sz="4" w:space="4" w:color="4F81BD" w:themeColor="accent1"/>
      </w:pBdr>
      <w:spacing w:before="200" w:after="280" w:line="240" w:lineRule="auto"/>
      <w:ind w:left="936" w:right="936"/>
    </w:pPr>
    <w:rPr>
      <w:b/>
      <w:bCs/>
      <w:i/>
      <w:iCs/>
      <w:color w:val="D34817"/>
    </w:rPr>
  </w:style>
  <w:style w:type="character" w:customStyle="1" w:styleId="CytatintensywnyZnak1">
    <w:name w:val="Cytat intensywny Znak1"/>
    <w:basedOn w:val="Domylnaczcionkaakapitu"/>
    <w:uiPriority w:val="30"/>
    <w:rsid w:val="003C781D"/>
    <w:rPr>
      <w:b/>
      <w:bCs/>
      <w:i/>
      <w:iCs/>
      <w:color w:val="4F81BD" w:themeColor="accent1"/>
    </w:rPr>
  </w:style>
  <w:style w:type="character" w:styleId="Wyrnieniedelikatne">
    <w:name w:val="Subtle Emphasis"/>
    <w:basedOn w:val="Domylnaczcionkaakapitu"/>
    <w:uiPriority w:val="19"/>
    <w:qFormat/>
    <w:rsid w:val="003C781D"/>
    <w:rPr>
      <w:i/>
      <w:iCs/>
      <w:color w:val="808080" w:themeColor="text1" w:themeTint="7F"/>
    </w:rPr>
  </w:style>
  <w:style w:type="character" w:styleId="Wyrnienieintensywne">
    <w:name w:val="Intense Emphasis"/>
    <w:basedOn w:val="Domylnaczcionkaakapitu"/>
    <w:uiPriority w:val="21"/>
    <w:qFormat/>
    <w:rsid w:val="003C781D"/>
    <w:rPr>
      <w:b/>
      <w:bCs/>
      <w:i/>
      <w:iCs/>
      <w:color w:val="4F81BD" w:themeColor="accent1"/>
    </w:rPr>
  </w:style>
  <w:style w:type="character" w:styleId="Odwoaniedelikatne">
    <w:name w:val="Subtle Reference"/>
    <w:basedOn w:val="Domylnaczcionkaakapitu"/>
    <w:uiPriority w:val="31"/>
    <w:qFormat/>
    <w:rsid w:val="003C781D"/>
    <w:rPr>
      <w:smallCaps/>
      <w:color w:val="C0504D" w:themeColor="accent2"/>
      <w:u w:val="single"/>
    </w:rPr>
  </w:style>
  <w:style w:type="character" w:styleId="Odwoanieintensywne">
    <w:name w:val="Intense Reference"/>
    <w:basedOn w:val="Domylnaczcionkaakapitu"/>
    <w:uiPriority w:val="32"/>
    <w:qFormat/>
    <w:rsid w:val="003C781D"/>
    <w:rPr>
      <w:b/>
      <w:bCs/>
      <w:smallCaps/>
      <w:color w:val="C0504D" w:themeColor="accent2"/>
      <w:spacing w:val="5"/>
      <w:u w:val="single"/>
    </w:rPr>
  </w:style>
  <w:style w:type="table" w:styleId="redniecieniowanie2akcent5">
    <w:name w:val="Medium Shading 2 Accent 5"/>
    <w:basedOn w:val="Standardowy"/>
    <w:uiPriority w:val="64"/>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siatka1akcent5">
    <w:name w:val="Medium Grid 1 Accent 5"/>
    <w:basedOn w:val="Standardowy"/>
    <w:uiPriority w:val="67"/>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Jasnasiatkaakcent5">
    <w:name w:val="Light Grid Accent 5"/>
    <w:basedOn w:val="Standardowy"/>
    <w:uiPriority w:val="62"/>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redniasiatka2akcent5">
    <w:name w:val="Medium Grid 2 Accent 5"/>
    <w:basedOn w:val="Standardowy"/>
    <w:uiPriority w:val="68"/>
    <w:rsid w:val="003C781D"/>
    <w:pPr>
      <w:spacing w:after="0" w:line="240" w:lineRule="auto"/>
    </w:pPr>
    <w:rPr>
      <w:rFonts w:asciiTheme="majorHAnsi" w:eastAsiaTheme="majorEastAsia" w:hAnsiTheme="majorHAnsi" w:cstheme="majorBidi"/>
      <w:color w:val="000000" w:themeColor="text1"/>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lista2akcent5">
    <w:name w:val="Medium List 2 Accent 5"/>
    <w:basedOn w:val="Standardowy"/>
    <w:uiPriority w:val="66"/>
    <w:rsid w:val="003C781D"/>
    <w:pPr>
      <w:spacing w:after="0" w:line="240" w:lineRule="auto"/>
    </w:pPr>
    <w:rPr>
      <w:rFonts w:asciiTheme="majorHAnsi" w:eastAsiaTheme="majorEastAsia" w:hAnsiTheme="majorHAnsi" w:cstheme="majorBidi"/>
      <w:color w:val="000000" w:themeColor="text1"/>
      <w:sz w:val="20"/>
      <w:szCs w:val="20"/>
      <w:lang w:eastAsia="pl-PL"/>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6">
    <w:name w:val="Light List Accent 6"/>
    <w:basedOn w:val="Standardowy"/>
    <w:uiPriority w:val="61"/>
    <w:rsid w:val="003C781D"/>
    <w:pPr>
      <w:spacing w:after="0" w:line="240" w:lineRule="auto"/>
    </w:pPr>
    <w:rPr>
      <w:rFonts w:ascii="Calibri" w:eastAsia="Calibri" w:hAnsi="Calibri" w:cs="Times New Roman"/>
      <w:sz w:val="20"/>
      <w:szCs w:val="20"/>
      <w:lang w:eastAsia="pl-PL"/>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rednialista1">
    <w:name w:val="Medium List 1"/>
    <w:basedOn w:val="Standardowy"/>
    <w:uiPriority w:val="65"/>
    <w:rsid w:val="003C781D"/>
    <w:pPr>
      <w:spacing w:after="0" w:line="240" w:lineRule="auto"/>
    </w:pPr>
    <w:rPr>
      <w:rFonts w:ascii="Calibri" w:eastAsia="Calibri" w:hAnsi="Calibri" w:cs="Times New Roman"/>
      <w:color w:val="000000" w:themeColor="text1"/>
      <w:sz w:val="20"/>
      <w:szCs w:val="20"/>
      <w:lang w:eastAsia="pl-PL"/>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dniecieniowanie2akcent52">
    <w:name w:val="Średnie cieniowanie 2 — akcent 52"/>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4">
    <w:name w:val="Tabela - Siatka4"/>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dniasiatka1akcent52">
    <w:name w:val="Średnia siatka 1 — akcent 52"/>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numbering" w:customStyle="1" w:styleId="Bezlisty4">
    <w:name w:val="Bez listy4"/>
    <w:next w:val="Bezlisty"/>
    <w:uiPriority w:val="99"/>
    <w:semiHidden/>
    <w:unhideWhenUsed/>
    <w:rsid w:val="003C781D"/>
  </w:style>
  <w:style w:type="paragraph" w:customStyle="1" w:styleId="Legenda2">
    <w:name w:val="Legenda2"/>
    <w:basedOn w:val="Normalny"/>
    <w:next w:val="Normalny"/>
    <w:uiPriority w:val="35"/>
    <w:unhideWhenUsed/>
    <w:qFormat/>
    <w:rsid w:val="003C781D"/>
    <w:pPr>
      <w:spacing w:line="240" w:lineRule="auto"/>
    </w:pPr>
    <w:rPr>
      <w:rFonts w:ascii="Calibri" w:eastAsia="Times New Roman" w:hAnsi="Calibri" w:cs="Times New Roman"/>
      <w:b/>
      <w:bCs/>
      <w:color w:val="D34817"/>
      <w:sz w:val="18"/>
      <w:szCs w:val="18"/>
      <w:lang w:val="cs-CZ" w:eastAsia="cs-CZ"/>
    </w:rPr>
  </w:style>
  <w:style w:type="table" w:customStyle="1" w:styleId="redniecieniowanie2akcent53">
    <w:name w:val="Średnie cieniowanie 2 — akcent 53"/>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5">
    <w:name w:val="Tabela - Siatka5"/>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Efekty3W31">
    <w:name w:val="Tabela - Efekty 3W 31"/>
    <w:basedOn w:val="Standardowy"/>
    <w:next w:val="Tabela-Efekty3W3"/>
    <w:rsid w:val="003C781D"/>
    <w:rPr>
      <w:rFonts w:ascii="Calibri" w:eastAsia="Times New Roman" w:hAnsi="Calibri" w:cs="Times New Roman"/>
      <w:lang w:val="cs-CZ" w:eastAsia="cs-CZ"/>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21">
    <w:name w:val="Tabela - Efekty 3W 21"/>
    <w:basedOn w:val="Standardowy"/>
    <w:next w:val="Tabela-Efekty3W2"/>
    <w:rsid w:val="003C781D"/>
    <w:rPr>
      <w:rFonts w:ascii="Calibri" w:eastAsia="Times New Roman" w:hAnsi="Calibri" w:cs="Times New Roman"/>
      <w:lang w:val="cs-CZ" w:eastAsia="cs-CZ"/>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781D"/>
    <w:rPr>
      <w:rFonts w:ascii="Calibri" w:eastAsia="Times New Roman" w:hAnsi="Calibri" w:cs="Times New Roman"/>
      <w:lang w:val="cs-CZ" w:eastAsia="cs-CZ"/>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781D"/>
    <w:rPr>
      <w:rFonts w:ascii="Calibri" w:eastAsia="Times New Roman" w:hAnsi="Calibri" w:cs="Times New Roman"/>
      <w:lang w:val="cs-CZ" w:eastAsia="cs-CZ"/>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redniasiatka1akcent53">
    <w:name w:val="Średnia siatka 1 — akcent 53"/>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customStyle="1" w:styleId="Tabela-Prosty31">
    <w:name w:val="Tabela - Prosty 31"/>
    <w:basedOn w:val="Standardowy"/>
    <w:next w:val="Tabela-Prosty3"/>
    <w:rsid w:val="003C781D"/>
    <w:rPr>
      <w:rFonts w:ascii="Calibri" w:eastAsia="Times New Roman" w:hAnsi="Calibri" w:cs="Times New Roman"/>
      <w:lang w:val="cs-CZ" w:eastAsia="cs-CZ"/>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Jasnasiatkaakcent52">
    <w:name w:val="Jasna siatka — akcent 52"/>
    <w:basedOn w:val="Standardowy"/>
    <w:next w:val="Jasnasiatkaakcent5"/>
    <w:uiPriority w:val="62"/>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blStylePr w:type="firstRow">
      <w:pPr>
        <w:spacing w:before="0" w:after="0" w:line="240" w:lineRule="auto"/>
      </w:pPr>
      <w:rPr>
        <w:rFonts w:ascii="Calibri" w:eastAsia="Times New Roman" w:hAnsi="Calibri" w:cs="Times New Roman"/>
        <w:b/>
        <w:bCs/>
      </w:rPr>
      <w:tblPr/>
      <w:tcPr>
        <w:tcBorders>
          <w:top w:val="single" w:sz="8" w:space="0" w:color="918485"/>
          <w:left w:val="single" w:sz="8" w:space="0" w:color="918485"/>
          <w:bottom w:val="single" w:sz="18" w:space="0" w:color="918485"/>
          <w:right w:val="single" w:sz="8" w:space="0" w:color="918485"/>
          <w:insideH w:val="nil"/>
          <w:insideV w:val="single" w:sz="8" w:space="0" w:color="918485"/>
        </w:tcBorders>
      </w:tcPr>
    </w:tblStylePr>
    <w:tblStylePr w:type="lastRow">
      <w:pPr>
        <w:spacing w:before="0" w:after="0" w:line="240" w:lineRule="auto"/>
      </w:pPr>
      <w:rPr>
        <w:rFonts w:ascii="Calibri" w:eastAsia="Times New Roman" w:hAnsi="Calibri" w:cs="Times New Roman"/>
        <w:b/>
        <w:bCs/>
      </w:rPr>
      <w:tblPr/>
      <w:tcPr>
        <w:tcBorders>
          <w:top w:val="double" w:sz="6" w:space="0" w:color="918485"/>
          <w:left w:val="single" w:sz="8" w:space="0" w:color="918485"/>
          <w:bottom w:val="single" w:sz="8" w:space="0" w:color="918485"/>
          <w:right w:val="single" w:sz="8" w:space="0" w:color="918485"/>
          <w:insideH w:val="nil"/>
          <w:insideV w:val="single" w:sz="8" w:space="0" w:color="918485"/>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18485"/>
          <w:left w:val="single" w:sz="8" w:space="0" w:color="918485"/>
          <w:bottom w:val="single" w:sz="8" w:space="0" w:color="918485"/>
          <w:right w:val="single" w:sz="8" w:space="0" w:color="918485"/>
        </w:tcBorders>
      </w:tcPr>
    </w:tblStylePr>
    <w:tblStylePr w:type="band1Vert">
      <w:tblPr/>
      <w:tcPr>
        <w:tcBorders>
          <w:top w:val="single" w:sz="8" w:space="0" w:color="918485"/>
          <w:left w:val="single" w:sz="8" w:space="0" w:color="918485"/>
          <w:bottom w:val="single" w:sz="8" w:space="0" w:color="918485"/>
          <w:right w:val="single" w:sz="8" w:space="0" w:color="918485"/>
        </w:tcBorders>
        <w:shd w:val="clear" w:color="auto" w:fill="E3E0E0"/>
      </w:tcPr>
    </w:tblStylePr>
    <w:tblStylePr w:type="band1Horz">
      <w:tblPr/>
      <w:tcPr>
        <w:tcBorders>
          <w:top w:val="single" w:sz="8" w:space="0" w:color="918485"/>
          <w:left w:val="single" w:sz="8" w:space="0" w:color="918485"/>
          <w:bottom w:val="single" w:sz="8" w:space="0" w:color="918485"/>
          <w:right w:val="single" w:sz="8" w:space="0" w:color="918485"/>
          <w:insideV w:val="single" w:sz="8" w:space="0" w:color="918485"/>
        </w:tcBorders>
        <w:shd w:val="clear" w:color="auto" w:fill="E3E0E0"/>
      </w:tcPr>
    </w:tblStylePr>
    <w:tblStylePr w:type="band2Horz">
      <w:tblPr/>
      <w:tcPr>
        <w:tcBorders>
          <w:top w:val="single" w:sz="8" w:space="0" w:color="918485"/>
          <w:left w:val="single" w:sz="8" w:space="0" w:color="918485"/>
          <w:bottom w:val="single" w:sz="8" w:space="0" w:color="918485"/>
          <w:right w:val="single" w:sz="8" w:space="0" w:color="918485"/>
          <w:insideV w:val="single" w:sz="8" w:space="0" w:color="918485"/>
        </w:tcBorders>
      </w:tcPr>
    </w:tblStylePr>
  </w:style>
  <w:style w:type="table" w:customStyle="1" w:styleId="redniasiatka2akcent52">
    <w:name w:val="Średnia siatka 2 — akcent 52"/>
    <w:basedOn w:val="Standardowy"/>
    <w:next w:val="redniasiatka2akcent5"/>
    <w:uiPriority w:val="68"/>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insideH w:val="single" w:sz="8" w:space="0" w:color="918485"/>
        <w:insideV w:val="single" w:sz="8" w:space="0" w:color="918485"/>
      </w:tblBorders>
      <w:tblCellMar>
        <w:top w:w="0" w:type="dxa"/>
        <w:left w:w="108" w:type="dxa"/>
        <w:bottom w:w="0" w:type="dxa"/>
        <w:right w:w="108" w:type="dxa"/>
      </w:tblCellMar>
    </w:tblPr>
    <w:tcPr>
      <w:shd w:val="clear" w:color="auto" w:fill="E3E0E0"/>
    </w:tcPr>
    <w:tblStylePr w:type="firstRow">
      <w:rPr>
        <w:b/>
        <w:bCs/>
        <w:color w:val="000000"/>
      </w:rPr>
      <w:tblPr/>
      <w:tcPr>
        <w:shd w:val="clear" w:color="auto" w:fill="F4F2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9E6E6"/>
      </w:tcPr>
    </w:tblStylePr>
    <w:tblStylePr w:type="band1Vert">
      <w:tblPr/>
      <w:tcPr>
        <w:shd w:val="clear" w:color="auto" w:fill="C8C1C1"/>
      </w:tcPr>
    </w:tblStylePr>
    <w:tblStylePr w:type="band1Horz">
      <w:tblPr/>
      <w:tcPr>
        <w:tcBorders>
          <w:insideH w:val="single" w:sz="6" w:space="0" w:color="918485"/>
          <w:insideV w:val="single" w:sz="6" w:space="0" w:color="918485"/>
        </w:tcBorders>
        <w:shd w:val="clear" w:color="auto" w:fill="C8C1C1"/>
      </w:tcPr>
    </w:tblStylePr>
    <w:tblStylePr w:type="nwCell">
      <w:tblPr/>
      <w:tcPr>
        <w:shd w:val="clear" w:color="auto" w:fill="FFFFFF"/>
      </w:tcPr>
    </w:tblStylePr>
  </w:style>
  <w:style w:type="table" w:customStyle="1" w:styleId="rednialista2akcent52">
    <w:name w:val="Średnia lista 2 — akcent 52"/>
    <w:basedOn w:val="Standardowy"/>
    <w:next w:val="rednialista2akcent5"/>
    <w:uiPriority w:val="66"/>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rPr>
        <w:sz w:val="24"/>
        <w:szCs w:val="24"/>
      </w:rPr>
      <w:tblPr/>
      <w:tcPr>
        <w:tcBorders>
          <w:top w:val="nil"/>
          <w:left w:val="nil"/>
          <w:bottom w:val="single" w:sz="24" w:space="0" w:color="918485"/>
          <w:right w:val="nil"/>
          <w:insideH w:val="nil"/>
          <w:insideV w:val="nil"/>
        </w:tcBorders>
        <w:shd w:val="clear" w:color="auto" w:fill="FFFFFF"/>
      </w:tcPr>
    </w:tblStylePr>
    <w:tblStylePr w:type="lastRow">
      <w:tblPr/>
      <w:tcPr>
        <w:tcBorders>
          <w:top w:val="single" w:sz="8" w:space="0" w:color="918485"/>
          <w:left w:val="nil"/>
          <w:bottom w:val="nil"/>
          <w:right w:val="nil"/>
          <w:insideH w:val="nil"/>
          <w:insideV w:val="nil"/>
        </w:tcBorders>
        <w:shd w:val="clear" w:color="auto" w:fill="FFFFFF"/>
      </w:tcPr>
    </w:tblStylePr>
    <w:tblStylePr w:type="firstCol">
      <w:tblPr/>
      <w:tcPr>
        <w:tcBorders>
          <w:top w:val="nil"/>
          <w:left w:val="nil"/>
          <w:bottom w:val="nil"/>
          <w:right w:val="single" w:sz="8" w:space="0" w:color="918485"/>
          <w:insideH w:val="nil"/>
          <w:insideV w:val="nil"/>
        </w:tcBorders>
        <w:shd w:val="clear" w:color="auto" w:fill="FFFFFF"/>
      </w:tcPr>
    </w:tblStylePr>
    <w:tblStylePr w:type="lastCol">
      <w:tblPr/>
      <w:tcPr>
        <w:tcBorders>
          <w:top w:val="nil"/>
          <w:left w:val="single" w:sz="8" w:space="0" w:color="91848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3E0E0"/>
      </w:tcPr>
    </w:tblStylePr>
    <w:tblStylePr w:type="band1Horz">
      <w:tblPr/>
      <w:tcPr>
        <w:tcBorders>
          <w:top w:val="nil"/>
          <w:bottom w:val="nil"/>
          <w:insideH w:val="nil"/>
          <w:insideV w:val="nil"/>
        </w:tcBorders>
        <w:shd w:val="clear" w:color="auto" w:fill="E3E0E0"/>
      </w:tcPr>
    </w:tblStylePr>
    <w:tblStylePr w:type="nwCell">
      <w:tblPr/>
      <w:tcPr>
        <w:shd w:val="clear" w:color="auto" w:fill="FFFFFF"/>
      </w:tcPr>
    </w:tblStylePr>
    <w:tblStylePr w:type="swCell">
      <w:tblPr/>
      <w:tcPr>
        <w:tcBorders>
          <w:top w:val="nil"/>
        </w:tcBorders>
      </w:tcPr>
    </w:tblStylePr>
  </w:style>
  <w:style w:type="table" w:customStyle="1" w:styleId="Tabela-Kolumnowy11">
    <w:name w:val="Tabela - Kolumnowy 11"/>
    <w:basedOn w:val="Standardowy"/>
    <w:next w:val="Tabela-Kolumnowy1"/>
    <w:rsid w:val="003C781D"/>
    <w:rPr>
      <w:rFonts w:ascii="Calibri" w:eastAsia="Times New Roman" w:hAnsi="Calibri" w:cs="Times New Roman"/>
      <w:b/>
      <w:bCs/>
      <w:lang w:val="cs-CZ" w:eastAsia="cs-CZ"/>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Motyw1">
    <w:name w:val="Tabela - Motyw1"/>
    <w:basedOn w:val="Standardowy"/>
    <w:next w:val="Tabela-Motyw"/>
    <w:rsid w:val="003C781D"/>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62">
    <w:name w:val="Jasna lista — akcent 62"/>
    <w:basedOn w:val="Standardowy"/>
    <w:next w:val="Jasnalistaakcent6"/>
    <w:uiPriority w:val="61"/>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855D5D"/>
        <w:left w:val="single" w:sz="8" w:space="0" w:color="855D5D"/>
        <w:bottom w:val="single" w:sz="8" w:space="0" w:color="855D5D"/>
        <w:right w:val="single" w:sz="8" w:space="0" w:color="855D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55D5D"/>
      </w:tcPr>
    </w:tblStylePr>
    <w:tblStylePr w:type="lastRow">
      <w:pPr>
        <w:spacing w:before="0" w:after="0" w:line="240" w:lineRule="auto"/>
      </w:pPr>
      <w:rPr>
        <w:b/>
        <w:bCs/>
      </w:rPr>
      <w:tblPr/>
      <w:tcPr>
        <w:tcBorders>
          <w:top w:val="double" w:sz="6" w:space="0" w:color="855D5D"/>
          <w:left w:val="single" w:sz="8" w:space="0" w:color="855D5D"/>
          <w:bottom w:val="single" w:sz="8" w:space="0" w:color="855D5D"/>
          <w:right w:val="single" w:sz="8" w:space="0" w:color="855D5D"/>
        </w:tcBorders>
      </w:tcPr>
    </w:tblStylePr>
    <w:tblStylePr w:type="firstCol">
      <w:rPr>
        <w:b/>
        <w:bCs/>
      </w:rPr>
    </w:tblStylePr>
    <w:tblStylePr w:type="lastCol">
      <w:rPr>
        <w:b/>
        <w:bCs/>
      </w:rPr>
    </w:tblStylePr>
    <w:tblStylePr w:type="band1Vert">
      <w:tblPr/>
      <w:tcPr>
        <w:tcBorders>
          <w:top w:val="single" w:sz="8" w:space="0" w:color="855D5D"/>
          <w:left w:val="single" w:sz="8" w:space="0" w:color="855D5D"/>
          <w:bottom w:val="single" w:sz="8" w:space="0" w:color="855D5D"/>
          <w:right w:val="single" w:sz="8" w:space="0" w:color="855D5D"/>
        </w:tcBorders>
      </w:tcPr>
    </w:tblStylePr>
    <w:tblStylePr w:type="band1Horz">
      <w:tblPr/>
      <w:tcPr>
        <w:tcBorders>
          <w:top w:val="single" w:sz="8" w:space="0" w:color="855D5D"/>
          <w:left w:val="single" w:sz="8" w:space="0" w:color="855D5D"/>
          <w:bottom w:val="single" w:sz="8" w:space="0" w:color="855D5D"/>
          <w:right w:val="single" w:sz="8" w:space="0" w:color="855D5D"/>
        </w:tcBorders>
      </w:tcPr>
    </w:tblStylePr>
  </w:style>
  <w:style w:type="table" w:customStyle="1" w:styleId="rednialista12">
    <w:name w:val="Średnia lista 12"/>
    <w:basedOn w:val="Standardowy"/>
    <w:next w:val="rednialista1"/>
    <w:uiPriority w:val="65"/>
    <w:rsid w:val="003C781D"/>
    <w:pPr>
      <w:spacing w:after="0" w:line="240" w:lineRule="auto"/>
    </w:pPr>
    <w:rPr>
      <w:rFonts w:ascii="Calibri" w:eastAsia="Times New Roman" w:hAnsi="Calibri" w:cs="Times New Roman"/>
      <w:color w:val="000000"/>
      <w:lang w:val="cs-CZ" w:eastAsia="cs-C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696464"/>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Tabela-Siatka81">
    <w:name w:val="Tabela - Siatka 81"/>
    <w:basedOn w:val="Standardowy"/>
    <w:next w:val="Tabela-Siatka8"/>
    <w:rsid w:val="003C781D"/>
    <w:rPr>
      <w:rFonts w:ascii="Calibri" w:eastAsia="Times New Roman" w:hAnsi="Calibri" w:cs="Times New Roman"/>
      <w:lang w:val="cs-CZ" w:eastAsia="cs-CZ"/>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781D"/>
    <w:rPr>
      <w:rFonts w:ascii="Calibri" w:eastAsia="Times New Roman" w:hAnsi="Calibri" w:cs="Times New Roman"/>
      <w:lang w:val="cs-CZ" w:eastAsia="cs-CZ"/>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redniecieniowanie2akcent54">
    <w:name w:val="Średnie cieniowanie 2 — akcent 54"/>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ela-Siatka6">
    <w:name w:val="Tabela - Siatka6"/>
    <w:basedOn w:val="Standardowy"/>
    <w:next w:val="Tabela-Siatka"/>
    <w:rsid w:val="003C781D"/>
    <w:pPr>
      <w:spacing w:after="0" w:line="240" w:lineRule="auto"/>
    </w:pPr>
    <w:rPr>
      <w:rFonts w:ascii="Calibri" w:eastAsia="Times New Roman" w:hAnsi="Calibri" w:cs="Times New Roman"/>
      <w:lang w:val="cs-CZ"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dniasiatka1akcent54">
    <w:name w:val="Średnia siatka 1 — akcent 54"/>
    <w:basedOn w:val="Standardowy"/>
    <w:next w:val="redniasiatka1akcent5"/>
    <w:uiPriority w:val="67"/>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8" w:space="0" w:color="ACA2A3"/>
        <w:left w:val="single" w:sz="8" w:space="0" w:color="ACA2A3"/>
        <w:bottom w:val="single" w:sz="8" w:space="0" w:color="ACA2A3"/>
        <w:right w:val="single" w:sz="8" w:space="0" w:color="ACA2A3"/>
        <w:insideH w:val="single" w:sz="8" w:space="0" w:color="ACA2A3"/>
        <w:insideV w:val="single" w:sz="8" w:space="0" w:color="ACA2A3"/>
      </w:tblBorders>
      <w:tblCellMar>
        <w:top w:w="0" w:type="dxa"/>
        <w:left w:w="108" w:type="dxa"/>
        <w:bottom w:w="0" w:type="dxa"/>
        <w:right w:w="108" w:type="dxa"/>
      </w:tblCellMar>
    </w:tblPr>
    <w:tcPr>
      <w:shd w:val="clear" w:color="auto" w:fill="E3E0E0"/>
    </w:tcPr>
    <w:tblStylePr w:type="firstRow">
      <w:rPr>
        <w:b/>
        <w:bCs/>
      </w:rPr>
    </w:tblStylePr>
    <w:tblStylePr w:type="lastRow">
      <w:rPr>
        <w:b/>
        <w:bCs/>
      </w:rPr>
      <w:tblPr/>
      <w:tcPr>
        <w:tcBorders>
          <w:top w:val="single" w:sz="18" w:space="0" w:color="ACA2A3"/>
        </w:tcBorders>
      </w:tcPr>
    </w:tblStylePr>
    <w:tblStylePr w:type="firstCol">
      <w:rPr>
        <w:b/>
        <w:bCs/>
      </w:rPr>
    </w:tblStylePr>
    <w:tblStylePr w:type="lastCol">
      <w:rPr>
        <w:b/>
        <w:bCs/>
      </w:rPr>
    </w:tblStylePr>
    <w:tblStylePr w:type="band1Vert">
      <w:tblPr/>
      <w:tcPr>
        <w:shd w:val="clear" w:color="auto" w:fill="C8C1C1"/>
      </w:tcPr>
    </w:tblStylePr>
    <w:tblStylePr w:type="band1Horz">
      <w:tblPr/>
      <w:tcPr>
        <w:shd w:val="clear" w:color="auto" w:fill="C8C1C1"/>
      </w:tcPr>
    </w:tblStylePr>
  </w:style>
  <w:style w:type="table" w:customStyle="1" w:styleId="redniecieniowanie2akcent511">
    <w:name w:val="Średnie cieniowanie 2 — akcent 51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21">
    <w:name w:val="Średnie cieniowanie 2 — akcent 52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1">
    <w:name w:val="Średnie cieniowanie 2 — akcent 53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2">
    <w:name w:val="Średnie cieniowanie 2 — akcent 532"/>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311">
    <w:name w:val="Średnie cieniowanie 2 — akcent 531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ecieniowanie2akcent541">
    <w:name w:val="Średnie cieniowanie 2 — akcent 541"/>
    <w:basedOn w:val="Standardowy"/>
    <w:next w:val="redniecieniowanie2akcent5"/>
    <w:uiPriority w:val="64"/>
    <w:rsid w:val="003C781D"/>
    <w:pPr>
      <w:spacing w:after="0" w:line="240" w:lineRule="auto"/>
    </w:pPr>
    <w:rPr>
      <w:rFonts w:ascii="Calibri" w:eastAsia="Times New Roman" w:hAnsi="Calibri" w:cs="Times New Roman"/>
      <w:lang w:val="cs-CZ" w:eastAsia="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1848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18485"/>
      </w:tcPr>
    </w:tblStylePr>
    <w:tblStylePr w:type="lastCol">
      <w:rPr>
        <w:b/>
        <w:bCs/>
        <w:color w:val="FFFFFF"/>
      </w:rPr>
      <w:tblPr/>
      <w:tcPr>
        <w:tcBorders>
          <w:left w:val="nil"/>
          <w:right w:val="nil"/>
          <w:insideH w:val="nil"/>
          <w:insideV w:val="nil"/>
        </w:tcBorders>
        <w:shd w:val="clear" w:color="auto" w:fill="91848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urzad@sr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0245B-6D0E-4FFB-97D7-62505986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6072</Words>
  <Characters>36438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 Edwarczyk</dc:creator>
  <cp:lastModifiedBy>Slawomir Baum</cp:lastModifiedBy>
  <cp:revision>3</cp:revision>
  <dcterms:created xsi:type="dcterms:W3CDTF">2019-02-11T10:57:00Z</dcterms:created>
  <dcterms:modified xsi:type="dcterms:W3CDTF">2019-02-11T11:58:00Z</dcterms:modified>
</cp:coreProperties>
</file>